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CB" w:rsidRPr="00164DCB" w:rsidRDefault="009B1D9A" w:rsidP="00164DCB">
      <w:pPr>
        <w:spacing w:after="0" w:line="240" w:lineRule="auto"/>
        <w:ind w:firstLine="0"/>
        <w:jc w:val="center"/>
        <w:rPr>
          <w:rFonts w:eastAsia="Times New Roman"/>
          <w:szCs w:val="20"/>
          <w:lang w:val="ru-RU" w:eastAsia="ru-RU"/>
        </w:rPr>
      </w:pPr>
      <w:bookmarkStart w:id="0" w:name="_Toc356866328"/>
      <w:r>
        <w:rPr>
          <w:rFonts w:eastAsia="Times New Roman"/>
          <w:b/>
          <w:noProof/>
          <w:szCs w:val="20"/>
        </w:rPr>
        <w:drawing>
          <wp:inline distT="0" distB="0" distL="0" distR="0">
            <wp:extent cx="6324600" cy="42291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6324600" cy="4229100"/>
                    </a:xfrm>
                    <a:prstGeom prst="rect">
                      <a:avLst/>
                    </a:prstGeom>
                    <a:noFill/>
                    <a:ln w="9525">
                      <a:noFill/>
                      <a:miter lim="800000"/>
                      <a:headEnd/>
                      <a:tailEnd/>
                    </a:ln>
                  </pic:spPr>
                </pic:pic>
              </a:graphicData>
            </a:graphic>
          </wp:inline>
        </w:drawing>
      </w:r>
    </w:p>
    <w:p w:rsidR="00164DCB" w:rsidRPr="00164DCB" w:rsidRDefault="00164DCB" w:rsidP="009B1D9A">
      <w:pPr>
        <w:widowControl w:val="0"/>
        <w:autoSpaceDE w:val="0"/>
        <w:autoSpaceDN w:val="0"/>
        <w:adjustRightInd w:val="0"/>
        <w:spacing w:after="0" w:line="240" w:lineRule="auto"/>
        <w:ind w:right="136" w:firstLine="0"/>
        <w:rPr>
          <w:rFonts w:eastAsia="Times New Roman"/>
          <w:b/>
          <w:bCs/>
          <w:sz w:val="32"/>
          <w:szCs w:val="36"/>
          <w:lang w:val="ru-RU" w:eastAsia="ru-RU"/>
        </w:rPr>
      </w:pPr>
      <w:bookmarkStart w:id="1" w:name="_GoBack"/>
      <w:bookmarkEnd w:id="1"/>
    </w:p>
    <w:p w:rsidR="00164DCB" w:rsidRPr="00164DCB" w:rsidRDefault="00164DCB" w:rsidP="00164DCB">
      <w:pPr>
        <w:spacing w:after="0" w:line="240" w:lineRule="auto"/>
        <w:ind w:firstLine="0"/>
        <w:jc w:val="left"/>
        <w:rPr>
          <w:rFonts w:eastAsia="Times New Roman"/>
          <w:lang w:val="ru-RU" w:eastAsia="ru-RU"/>
        </w:rPr>
      </w:pPr>
      <w:r w:rsidRPr="00164DCB">
        <w:rPr>
          <w:rFonts w:eastAsia="Times New Roman"/>
          <w:szCs w:val="20"/>
          <w:lang w:val="ru-RU" w:eastAsia="ru-RU"/>
        </w:rPr>
        <w:t xml:space="preserve">на тему: </w:t>
      </w:r>
      <w:r w:rsidRPr="00164DCB">
        <w:rPr>
          <w:rFonts w:eastAsia="Times New Roman"/>
          <w:lang w:val="ru-RU" w:eastAsia="ru-RU"/>
        </w:rPr>
        <w:t>«</w:t>
      </w:r>
      <w:r w:rsidR="00E5278B">
        <w:rPr>
          <w:rFonts w:eastAsia="Times New Roman"/>
          <w:lang w:val="ru-RU" w:eastAsia="ru-RU"/>
        </w:rPr>
        <w:t>Методическое обеспечение оценки экономической эффективности инновационных проектов</w:t>
      </w:r>
      <w:r w:rsidRPr="00164DCB">
        <w:rPr>
          <w:rFonts w:eastAsia="Times New Roman"/>
          <w:lang w:val="ru-RU" w:eastAsia="ru-RU"/>
        </w:rPr>
        <w:t>»</w:t>
      </w:r>
    </w:p>
    <w:p w:rsidR="00164DCB" w:rsidRPr="00164DCB" w:rsidRDefault="00164DCB" w:rsidP="00164DCB">
      <w:pPr>
        <w:spacing w:after="0" w:line="240" w:lineRule="auto"/>
        <w:ind w:firstLine="0"/>
        <w:jc w:val="left"/>
        <w:rPr>
          <w:rFonts w:eastAsia="Times New Roman"/>
          <w:szCs w:val="20"/>
          <w:lang w:val="ru-RU" w:eastAsia="ru-RU"/>
        </w:rPr>
      </w:pPr>
    </w:p>
    <w:p w:rsidR="00164DCB" w:rsidRPr="00164DCB" w:rsidRDefault="00164DCB" w:rsidP="00164DCB">
      <w:pPr>
        <w:spacing w:after="0" w:line="240" w:lineRule="auto"/>
        <w:ind w:firstLine="0"/>
        <w:jc w:val="left"/>
        <w:rPr>
          <w:rFonts w:eastAsia="Times New Roman"/>
          <w:szCs w:val="20"/>
          <w:lang w:val="ru-RU" w:eastAsia="ru-RU"/>
        </w:rPr>
      </w:pPr>
      <w:r w:rsidRPr="00164DCB">
        <w:rPr>
          <w:rFonts w:eastAsia="Times New Roman"/>
          <w:szCs w:val="20"/>
          <w:lang w:val="ru-RU" w:eastAsia="ru-RU"/>
        </w:rPr>
        <w:t>Направление «Экономика» 080100.68</w:t>
      </w:r>
    </w:p>
    <w:p w:rsidR="00164DCB" w:rsidRPr="00164DCB" w:rsidRDefault="00164DCB" w:rsidP="00164DCB">
      <w:pPr>
        <w:spacing w:after="0" w:line="240" w:lineRule="auto"/>
        <w:ind w:firstLine="0"/>
        <w:jc w:val="left"/>
        <w:rPr>
          <w:rFonts w:eastAsia="Times New Roman"/>
          <w:szCs w:val="20"/>
          <w:lang w:val="ru-RU" w:eastAsia="ru-RU"/>
        </w:rPr>
      </w:pPr>
    </w:p>
    <w:p w:rsidR="00164DCB" w:rsidRPr="00164DCB" w:rsidRDefault="00164DCB" w:rsidP="00164DCB">
      <w:pPr>
        <w:spacing w:after="0" w:line="240" w:lineRule="auto"/>
        <w:ind w:firstLine="0"/>
        <w:jc w:val="left"/>
        <w:rPr>
          <w:rFonts w:eastAsia="Times New Roman"/>
          <w:szCs w:val="20"/>
          <w:lang w:val="ru-RU" w:eastAsia="ru-RU"/>
        </w:rPr>
      </w:pPr>
      <w:r w:rsidRPr="00164DCB">
        <w:rPr>
          <w:rFonts w:eastAsia="Times New Roman"/>
          <w:szCs w:val="20"/>
          <w:lang w:val="ru-RU" w:eastAsia="ru-RU"/>
        </w:rPr>
        <w:t>Программа «Экономика»</w:t>
      </w:r>
    </w:p>
    <w:p w:rsidR="00164DCB" w:rsidRPr="00B21919" w:rsidRDefault="00164DCB" w:rsidP="00164DCB">
      <w:pPr>
        <w:tabs>
          <w:tab w:val="left" w:pos="8820"/>
        </w:tabs>
        <w:spacing w:after="0" w:line="240" w:lineRule="auto"/>
        <w:ind w:right="818" w:firstLine="0"/>
        <w:jc w:val="left"/>
        <w:rPr>
          <w:rFonts w:eastAsia="Times New Roman"/>
          <w:sz w:val="26"/>
          <w:szCs w:val="26"/>
          <w:lang w:val="ru-RU" w:eastAsia="ru-RU"/>
        </w:rPr>
      </w:pPr>
    </w:p>
    <w:p w:rsidR="00164DCB" w:rsidRPr="00164DCB" w:rsidRDefault="00164DCB" w:rsidP="00164DCB">
      <w:pPr>
        <w:tabs>
          <w:tab w:val="left" w:pos="8820"/>
        </w:tabs>
        <w:spacing w:after="0" w:line="240" w:lineRule="auto"/>
        <w:ind w:left="4956" w:right="818" w:firstLine="0"/>
        <w:jc w:val="left"/>
        <w:rPr>
          <w:rFonts w:eastAsia="Times New Roman"/>
          <w:sz w:val="26"/>
          <w:szCs w:val="26"/>
          <w:lang w:val="ru-RU" w:eastAsia="ru-RU"/>
        </w:rPr>
      </w:pPr>
    </w:p>
    <w:p w:rsidR="00164DCB" w:rsidRPr="00164DCB" w:rsidRDefault="00164DCB" w:rsidP="00164DCB">
      <w:pPr>
        <w:tabs>
          <w:tab w:val="left" w:pos="8820"/>
        </w:tabs>
        <w:spacing w:after="0" w:line="240" w:lineRule="auto"/>
        <w:ind w:left="4956" w:right="818" w:firstLine="0"/>
        <w:jc w:val="left"/>
        <w:rPr>
          <w:rFonts w:eastAsia="Times New Roman"/>
          <w:sz w:val="26"/>
          <w:szCs w:val="26"/>
          <w:lang w:val="ru-RU" w:eastAsia="ru-RU"/>
        </w:rPr>
      </w:pPr>
    </w:p>
    <w:p w:rsidR="00164DCB" w:rsidRPr="00B21919" w:rsidRDefault="00164DCB" w:rsidP="00164DCB">
      <w:pPr>
        <w:tabs>
          <w:tab w:val="left" w:pos="8820"/>
        </w:tabs>
        <w:spacing w:after="0" w:line="240" w:lineRule="auto"/>
        <w:ind w:left="4956" w:right="818" w:firstLine="0"/>
        <w:jc w:val="left"/>
        <w:rPr>
          <w:rFonts w:eastAsia="Times New Roman"/>
          <w:sz w:val="26"/>
          <w:szCs w:val="26"/>
          <w:lang w:val="ru-RU" w:eastAsia="ru-RU"/>
        </w:rPr>
      </w:pPr>
      <w:r>
        <w:rPr>
          <w:rFonts w:eastAsia="Times New Roman"/>
          <w:sz w:val="26"/>
          <w:szCs w:val="26"/>
          <w:lang w:val="ru-RU" w:eastAsia="ru-RU"/>
        </w:rPr>
        <w:t xml:space="preserve">Студент группы № </w:t>
      </w:r>
      <w:r w:rsidRPr="00B21919">
        <w:rPr>
          <w:rFonts w:eastAsia="Times New Roman"/>
          <w:sz w:val="26"/>
          <w:szCs w:val="26"/>
          <w:lang w:val="ru-RU" w:eastAsia="ru-RU"/>
        </w:rPr>
        <w:t>1221</w:t>
      </w:r>
    </w:p>
    <w:p w:rsidR="00164DCB" w:rsidRPr="00164DCB" w:rsidRDefault="00164DCB" w:rsidP="00164DCB">
      <w:pPr>
        <w:tabs>
          <w:tab w:val="left" w:pos="8820"/>
        </w:tabs>
        <w:spacing w:after="0" w:line="240" w:lineRule="auto"/>
        <w:ind w:left="4956" w:right="818" w:firstLine="0"/>
        <w:jc w:val="left"/>
        <w:rPr>
          <w:rFonts w:eastAsia="Times New Roman"/>
          <w:sz w:val="26"/>
          <w:szCs w:val="26"/>
          <w:lang w:val="ru-RU" w:eastAsia="ru-RU"/>
        </w:rPr>
      </w:pPr>
      <w:r>
        <w:rPr>
          <w:rFonts w:eastAsia="Times New Roman"/>
          <w:sz w:val="26"/>
          <w:szCs w:val="26"/>
          <w:lang w:val="ru-RU" w:eastAsia="ru-RU"/>
        </w:rPr>
        <w:t>Егорова Дина Николаевна</w:t>
      </w:r>
    </w:p>
    <w:p w:rsidR="00164DCB" w:rsidRPr="00164DCB" w:rsidRDefault="00164DCB" w:rsidP="00164DCB">
      <w:pPr>
        <w:tabs>
          <w:tab w:val="left" w:pos="8820"/>
        </w:tabs>
        <w:spacing w:after="0" w:line="240" w:lineRule="auto"/>
        <w:ind w:left="4956" w:right="818" w:firstLine="0"/>
        <w:jc w:val="left"/>
        <w:rPr>
          <w:rFonts w:eastAsia="Times New Roman"/>
          <w:sz w:val="26"/>
          <w:szCs w:val="26"/>
          <w:lang w:val="ru-RU" w:eastAsia="ru-RU"/>
        </w:rPr>
      </w:pPr>
    </w:p>
    <w:p w:rsidR="00164DCB" w:rsidRPr="00164DCB" w:rsidRDefault="00164DCB" w:rsidP="00164DCB">
      <w:pPr>
        <w:tabs>
          <w:tab w:val="left" w:pos="8820"/>
        </w:tabs>
        <w:spacing w:after="0" w:line="240" w:lineRule="auto"/>
        <w:ind w:left="4956" w:right="818" w:firstLine="0"/>
        <w:jc w:val="left"/>
        <w:rPr>
          <w:rFonts w:eastAsia="Times New Roman"/>
          <w:sz w:val="26"/>
          <w:szCs w:val="26"/>
          <w:lang w:val="ru-RU" w:eastAsia="ru-RU"/>
        </w:rPr>
      </w:pPr>
      <w:r w:rsidRPr="00164DCB">
        <w:rPr>
          <w:rFonts w:eastAsia="Times New Roman"/>
          <w:sz w:val="26"/>
          <w:szCs w:val="26"/>
          <w:lang w:val="ru-RU" w:eastAsia="ru-RU"/>
        </w:rPr>
        <w:t xml:space="preserve">Научный руководитель </w:t>
      </w:r>
    </w:p>
    <w:p w:rsidR="00164DCB" w:rsidRPr="00164DCB" w:rsidRDefault="00164DCB" w:rsidP="00164DCB">
      <w:pPr>
        <w:spacing w:after="0" w:line="240" w:lineRule="auto"/>
        <w:ind w:left="4956" w:firstLine="0"/>
        <w:jc w:val="left"/>
        <w:rPr>
          <w:rFonts w:eastAsia="Times New Roman"/>
          <w:sz w:val="26"/>
          <w:szCs w:val="26"/>
          <w:lang w:val="ru-RU" w:eastAsia="ru-RU"/>
        </w:rPr>
      </w:pPr>
      <w:r>
        <w:rPr>
          <w:rFonts w:eastAsia="Times New Roman"/>
          <w:sz w:val="26"/>
          <w:szCs w:val="26"/>
          <w:lang w:val="ru-RU" w:eastAsia="ru-RU"/>
        </w:rPr>
        <w:t>доцент, к.э.н., Липатников Виталий Сергеевич</w:t>
      </w:r>
    </w:p>
    <w:p w:rsidR="00164DCB" w:rsidRPr="00164DCB" w:rsidRDefault="00164DCB" w:rsidP="00164DCB">
      <w:pPr>
        <w:spacing w:after="0" w:line="240" w:lineRule="auto"/>
        <w:ind w:left="4956" w:firstLine="0"/>
        <w:rPr>
          <w:rFonts w:eastAsia="Times New Roman"/>
          <w:sz w:val="26"/>
          <w:szCs w:val="26"/>
          <w:lang w:val="ru-RU" w:eastAsia="ru-RU"/>
        </w:rPr>
      </w:pPr>
    </w:p>
    <w:p w:rsidR="00164DCB" w:rsidRPr="00164DCB" w:rsidRDefault="00164DCB" w:rsidP="00400FE9">
      <w:pPr>
        <w:autoSpaceDE w:val="0"/>
        <w:autoSpaceDN w:val="0"/>
        <w:adjustRightInd w:val="0"/>
        <w:spacing w:after="0" w:line="240" w:lineRule="auto"/>
        <w:ind w:firstLine="0"/>
        <w:rPr>
          <w:rFonts w:eastAsia="Times New Roman"/>
          <w:lang w:val="ru-RU" w:eastAsia="ru-RU"/>
        </w:rPr>
      </w:pPr>
    </w:p>
    <w:p w:rsidR="00164DCB" w:rsidRPr="00164DCB" w:rsidRDefault="00164DCB" w:rsidP="00164DCB">
      <w:pPr>
        <w:autoSpaceDE w:val="0"/>
        <w:autoSpaceDN w:val="0"/>
        <w:adjustRightInd w:val="0"/>
        <w:spacing w:after="0" w:line="240" w:lineRule="auto"/>
        <w:ind w:firstLine="0"/>
        <w:jc w:val="center"/>
        <w:rPr>
          <w:rFonts w:eastAsia="Times New Roman"/>
          <w:lang w:val="ru-RU" w:eastAsia="ru-RU"/>
        </w:rPr>
      </w:pPr>
    </w:p>
    <w:p w:rsidR="00164DCB" w:rsidRPr="00164DCB" w:rsidRDefault="00164DCB" w:rsidP="00164DCB">
      <w:pPr>
        <w:autoSpaceDE w:val="0"/>
        <w:autoSpaceDN w:val="0"/>
        <w:adjustRightInd w:val="0"/>
        <w:spacing w:after="0" w:line="240" w:lineRule="auto"/>
        <w:ind w:firstLine="0"/>
        <w:jc w:val="center"/>
        <w:rPr>
          <w:rFonts w:eastAsia="Times New Roman"/>
          <w:lang w:val="ru-RU" w:eastAsia="ru-RU"/>
        </w:rPr>
      </w:pPr>
      <w:r w:rsidRPr="00164DCB">
        <w:rPr>
          <w:rFonts w:eastAsia="Times New Roman"/>
          <w:lang w:val="ru-RU" w:eastAsia="ru-RU"/>
        </w:rPr>
        <w:t>Санкт-Петербург</w:t>
      </w:r>
    </w:p>
    <w:p w:rsidR="00164DCB" w:rsidRPr="00164DCB" w:rsidRDefault="00CB36CC" w:rsidP="00164DCB">
      <w:pPr>
        <w:autoSpaceDE w:val="0"/>
        <w:autoSpaceDN w:val="0"/>
        <w:adjustRightInd w:val="0"/>
        <w:spacing w:after="0" w:line="240" w:lineRule="auto"/>
        <w:ind w:firstLine="0"/>
        <w:jc w:val="center"/>
        <w:rPr>
          <w:rFonts w:eastAsia="Times New Roman"/>
          <w:lang w:val="ru-RU" w:eastAsia="ru-RU"/>
        </w:rPr>
      </w:pPr>
      <w:r>
        <w:rPr>
          <w:rFonts w:eastAsia="Times New Roman"/>
          <w:lang w:val="ru-RU" w:eastAsia="ru-RU"/>
        </w:rPr>
        <w:t>2013</w:t>
      </w:r>
    </w:p>
    <w:sdt>
      <w:sdtPr>
        <w:rPr>
          <w:rFonts w:ascii="Times New Roman" w:eastAsiaTheme="minorHAnsi" w:hAnsi="Times New Roman" w:cs="Times New Roman"/>
          <w:b w:val="0"/>
          <w:bCs w:val="0"/>
          <w:color w:val="auto"/>
          <w:sz w:val="32"/>
          <w:szCs w:val="32"/>
          <w:lang w:val="en-US"/>
        </w:rPr>
        <w:id w:val="1878914411"/>
        <w:docPartObj>
          <w:docPartGallery w:val="Table of Contents"/>
          <w:docPartUnique/>
        </w:docPartObj>
      </w:sdtPr>
      <w:sdtEndPr>
        <w:rPr>
          <w:sz w:val="28"/>
          <w:szCs w:val="28"/>
        </w:rPr>
      </w:sdtEndPr>
      <w:sdtContent>
        <w:p w:rsidR="00F16C89" w:rsidRPr="008648CE" w:rsidRDefault="00F16C89" w:rsidP="008648CE">
          <w:pPr>
            <w:pStyle w:val="af4"/>
            <w:spacing w:line="360" w:lineRule="auto"/>
            <w:jc w:val="center"/>
            <w:rPr>
              <w:rFonts w:ascii="Times New Roman" w:hAnsi="Times New Roman" w:cs="Times New Roman"/>
              <w:sz w:val="36"/>
              <w:szCs w:val="36"/>
            </w:rPr>
          </w:pPr>
          <w:r w:rsidRPr="008648CE">
            <w:rPr>
              <w:rFonts w:ascii="Times New Roman" w:hAnsi="Times New Roman" w:cs="Times New Roman"/>
              <w:color w:val="auto"/>
              <w:sz w:val="36"/>
              <w:szCs w:val="36"/>
            </w:rPr>
            <w:t>Оглавление</w:t>
          </w:r>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r>
            <w:rPr>
              <w:lang w:val="ru-RU"/>
            </w:rPr>
            <w:fldChar w:fldCharType="begin"/>
          </w:r>
          <w:r w:rsidR="00F16C89">
            <w:rPr>
              <w:lang w:val="ru-RU"/>
            </w:rPr>
            <w:instrText xml:space="preserve"> TOC \o "1-3" \h \z \u </w:instrText>
          </w:r>
          <w:r>
            <w:rPr>
              <w:lang w:val="ru-RU"/>
            </w:rPr>
            <w:fldChar w:fldCharType="separate"/>
          </w:r>
          <w:hyperlink w:anchor="_Toc358554816" w:history="1">
            <w:r w:rsidR="008648CE" w:rsidRPr="00700280">
              <w:rPr>
                <w:rStyle w:val="af1"/>
                <w:noProof/>
              </w:rPr>
              <w:t>Введение</w:t>
            </w:r>
            <w:r w:rsidR="008648CE">
              <w:rPr>
                <w:noProof/>
                <w:webHidden/>
              </w:rPr>
              <w:tab/>
            </w:r>
            <w:r>
              <w:rPr>
                <w:noProof/>
                <w:webHidden/>
              </w:rPr>
              <w:fldChar w:fldCharType="begin"/>
            </w:r>
            <w:r w:rsidR="008648CE">
              <w:rPr>
                <w:noProof/>
                <w:webHidden/>
              </w:rPr>
              <w:instrText xml:space="preserve"> PAGEREF _Toc358554816 \h </w:instrText>
            </w:r>
            <w:r>
              <w:rPr>
                <w:noProof/>
                <w:webHidden/>
              </w:rPr>
            </w:r>
            <w:r>
              <w:rPr>
                <w:noProof/>
                <w:webHidden/>
              </w:rPr>
              <w:fldChar w:fldCharType="separate"/>
            </w:r>
            <w:r w:rsidR="008648CE">
              <w:rPr>
                <w:noProof/>
                <w:webHidden/>
              </w:rPr>
              <w:t>3</w:t>
            </w:r>
            <w:r>
              <w:rPr>
                <w:noProof/>
                <w:webHidden/>
              </w:rPr>
              <w:fldChar w:fldCharType="end"/>
            </w:r>
          </w:hyperlink>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hyperlink w:anchor="_Toc358554817" w:history="1">
            <w:r w:rsidR="008648CE" w:rsidRPr="00700280">
              <w:rPr>
                <w:rStyle w:val="af1"/>
                <w:noProof/>
              </w:rPr>
              <w:t>ГЛАВА 1. Теоретические аспекты инновационного проектирования</w:t>
            </w:r>
            <w:r w:rsidR="008648CE">
              <w:rPr>
                <w:noProof/>
                <w:webHidden/>
              </w:rPr>
              <w:tab/>
            </w:r>
            <w:r>
              <w:rPr>
                <w:noProof/>
                <w:webHidden/>
              </w:rPr>
              <w:fldChar w:fldCharType="begin"/>
            </w:r>
            <w:r w:rsidR="008648CE">
              <w:rPr>
                <w:noProof/>
                <w:webHidden/>
              </w:rPr>
              <w:instrText xml:space="preserve"> PAGEREF _Toc358554817 \h </w:instrText>
            </w:r>
            <w:r>
              <w:rPr>
                <w:noProof/>
                <w:webHidden/>
              </w:rPr>
            </w:r>
            <w:r>
              <w:rPr>
                <w:noProof/>
                <w:webHidden/>
              </w:rPr>
              <w:fldChar w:fldCharType="separate"/>
            </w:r>
            <w:r w:rsidR="008648CE">
              <w:rPr>
                <w:noProof/>
                <w:webHidden/>
              </w:rPr>
              <w:t>6</w:t>
            </w:r>
            <w:r>
              <w:rPr>
                <w:noProof/>
                <w:webHidden/>
              </w:rPr>
              <w:fldChar w:fldCharType="end"/>
            </w:r>
          </w:hyperlink>
        </w:p>
        <w:p w:rsidR="008648CE" w:rsidRDefault="00B35F05" w:rsidP="008648CE">
          <w:pPr>
            <w:pStyle w:val="21"/>
            <w:tabs>
              <w:tab w:val="left" w:pos="1760"/>
              <w:tab w:val="right" w:leader="dot" w:pos="9962"/>
            </w:tabs>
            <w:ind w:firstLine="0"/>
            <w:jc w:val="left"/>
            <w:rPr>
              <w:rFonts w:asciiTheme="minorHAnsi" w:eastAsiaTheme="minorEastAsia" w:hAnsiTheme="minorHAnsi" w:cstheme="minorBidi"/>
              <w:noProof/>
              <w:sz w:val="22"/>
              <w:szCs w:val="22"/>
            </w:rPr>
          </w:pPr>
          <w:hyperlink w:anchor="_Toc358554818" w:history="1">
            <w:r w:rsidR="008648CE" w:rsidRPr="00700280">
              <w:rPr>
                <w:rStyle w:val="af1"/>
                <w:noProof/>
              </w:rPr>
              <w:t>1.1</w:t>
            </w:r>
            <w:r w:rsidR="008648CE">
              <w:rPr>
                <w:rFonts w:asciiTheme="minorHAnsi" w:eastAsiaTheme="minorEastAsia" w:hAnsiTheme="minorHAnsi" w:cstheme="minorBidi"/>
                <w:noProof/>
                <w:sz w:val="22"/>
                <w:szCs w:val="22"/>
              </w:rPr>
              <w:tab/>
            </w:r>
            <w:r w:rsidR="008648CE" w:rsidRPr="00700280">
              <w:rPr>
                <w:rStyle w:val="af1"/>
                <w:noProof/>
              </w:rPr>
              <w:t>Сущность и особенности инновационного проекта</w:t>
            </w:r>
            <w:r w:rsidR="008648CE">
              <w:rPr>
                <w:noProof/>
                <w:webHidden/>
              </w:rPr>
              <w:tab/>
            </w:r>
            <w:r>
              <w:rPr>
                <w:noProof/>
                <w:webHidden/>
              </w:rPr>
              <w:fldChar w:fldCharType="begin"/>
            </w:r>
            <w:r w:rsidR="008648CE">
              <w:rPr>
                <w:noProof/>
                <w:webHidden/>
              </w:rPr>
              <w:instrText xml:space="preserve"> PAGEREF _Toc358554818 \h </w:instrText>
            </w:r>
            <w:r>
              <w:rPr>
                <w:noProof/>
                <w:webHidden/>
              </w:rPr>
            </w:r>
            <w:r>
              <w:rPr>
                <w:noProof/>
                <w:webHidden/>
              </w:rPr>
              <w:fldChar w:fldCharType="separate"/>
            </w:r>
            <w:r w:rsidR="008648CE">
              <w:rPr>
                <w:noProof/>
                <w:webHidden/>
              </w:rPr>
              <w:t>6</w:t>
            </w:r>
            <w:r>
              <w:rPr>
                <w:noProof/>
                <w:webHidden/>
              </w:rPr>
              <w:fldChar w:fldCharType="end"/>
            </w:r>
          </w:hyperlink>
        </w:p>
        <w:p w:rsidR="008648CE" w:rsidRDefault="00B35F05" w:rsidP="008648CE">
          <w:pPr>
            <w:pStyle w:val="21"/>
            <w:tabs>
              <w:tab w:val="left" w:pos="1760"/>
              <w:tab w:val="right" w:leader="dot" w:pos="9962"/>
            </w:tabs>
            <w:ind w:firstLine="0"/>
            <w:jc w:val="left"/>
            <w:rPr>
              <w:rFonts w:asciiTheme="minorHAnsi" w:eastAsiaTheme="minorEastAsia" w:hAnsiTheme="minorHAnsi" w:cstheme="minorBidi"/>
              <w:noProof/>
              <w:sz w:val="22"/>
              <w:szCs w:val="22"/>
            </w:rPr>
          </w:pPr>
          <w:hyperlink w:anchor="_Toc358554819" w:history="1">
            <w:r w:rsidR="008648CE" w:rsidRPr="00700280">
              <w:rPr>
                <w:rStyle w:val="af1"/>
                <w:noProof/>
              </w:rPr>
              <w:t>1.2</w:t>
            </w:r>
            <w:r w:rsidR="008648CE">
              <w:rPr>
                <w:rFonts w:asciiTheme="minorHAnsi" w:eastAsiaTheme="minorEastAsia" w:hAnsiTheme="minorHAnsi" w:cstheme="minorBidi"/>
                <w:noProof/>
                <w:sz w:val="22"/>
                <w:szCs w:val="22"/>
              </w:rPr>
              <w:tab/>
            </w:r>
            <w:r w:rsidR="008648CE" w:rsidRPr="00700280">
              <w:rPr>
                <w:rStyle w:val="af1"/>
                <w:noProof/>
              </w:rPr>
              <w:t>Классификация инновационных проектов</w:t>
            </w:r>
            <w:r w:rsidR="008648CE">
              <w:rPr>
                <w:noProof/>
                <w:webHidden/>
              </w:rPr>
              <w:tab/>
            </w:r>
            <w:r>
              <w:rPr>
                <w:noProof/>
                <w:webHidden/>
              </w:rPr>
              <w:fldChar w:fldCharType="begin"/>
            </w:r>
            <w:r w:rsidR="008648CE">
              <w:rPr>
                <w:noProof/>
                <w:webHidden/>
              </w:rPr>
              <w:instrText xml:space="preserve"> PAGEREF _Toc358554819 \h </w:instrText>
            </w:r>
            <w:r>
              <w:rPr>
                <w:noProof/>
                <w:webHidden/>
              </w:rPr>
            </w:r>
            <w:r>
              <w:rPr>
                <w:noProof/>
                <w:webHidden/>
              </w:rPr>
              <w:fldChar w:fldCharType="separate"/>
            </w:r>
            <w:r w:rsidR="008648CE">
              <w:rPr>
                <w:noProof/>
                <w:webHidden/>
              </w:rPr>
              <w:t>14</w:t>
            </w:r>
            <w:r>
              <w:rPr>
                <w:noProof/>
                <w:webHidden/>
              </w:rPr>
              <w:fldChar w:fldCharType="end"/>
            </w:r>
          </w:hyperlink>
        </w:p>
        <w:p w:rsidR="008648CE" w:rsidRDefault="00B35F05" w:rsidP="008648CE">
          <w:pPr>
            <w:pStyle w:val="21"/>
            <w:tabs>
              <w:tab w:val="right" w:leader="dot" w:pos="9962"/>
            </w:tabs>
            <w:ind w:firstLine="0"/>
            <w:jc w:val="left"/>
            <w:rPr>
              <w:rFonts w:asciiTheme="minorHAnsi" w:eastAsiaTheme="minorEastAsia" w:hAnsiTheme="minorHAnsi" w:cstheme="minorBidi"/>
              <w:noProof/>
              <w:sz w:val="22"/>
              <w:szCs w:val="22"/>
            </w:rPr>
          </w:pPr>
          <w:hyperlink w:anchor="_Toc358554820" w:history="1">
            <w:r w:rsidR="008648CE" w:rsidRPr="00700280">
              <w:rPr>
                <w:rStyle w:val="af1"/>
                <w:noProof/>
              </w:rPr>
              <w:t>1.3 Сущность  и виды эффективности инновационных проектов</w:t>
            </w:r>
            <w:r w:rsidR="008648CE">
              <w:rPr>
                <w:noProof/>
                <w:webHidden/>
              </w:rPr>
              <w:tab/>
            </w:r>
            <w:r>
              <w:rPr>
                <w:noProof/>
                <w:webHidden/>
              </w:rPr>
              <w:fldChar w:fldCharType="begin"/>
            </w:r>
            <w:r w:rsidR="008648CE">
              <w:rPr>
                <w:noProof/>
                <w:webHidden/>
              </w:rPr>
              <w:instrText xml:space="preserve"> PAGEREF _Toc358554820 \h </w:instrText>
            </w:r>
            <w:r>
              <w:rPr>
                <w:noProof/>
                <w:webHidden/>
              </w:rPr>
            </w:r>
            <w:r>
              <w:rPr>
                <w:noProof/>
                <w:webHidden/>
              </w:rPr>
              <w:fldChar w:fldCharType="separate"/>
            </w:r>
            <w:r w:rsidR="008648CE">
              <w:rPr>
                <w:noProof/>
                <w:webHidden/>
              </w:rPr>
              <w:t>18</w:t>
            </w:r>
            <w:r>
              <w:rPr>
                <w:noProof/>
                <w:webHidden/>
              </w:rPr>
              <w:fldChar w:fldCharType="end"/>
            </w:r>
          </w:hyperlink>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hyperlink w:anchor="_Toc358554821" w:history="1">
            <w:r w:rsidR="008648CE" w:rsidRPr="00700280">
              <w:rPr>
                <w:rStyle w:val="af1"/>
                <w:noProof/>
              </w:rPr>
              <w:t>ГЛАВА 2. Оценка эффективности инновационных проектов</w:t>
            </w:r>
            <w:r w:rsidR="008648CE">
              <w:rPr>
                <w:noProof/>
                <w:webHidden/>
              </w:rPr>
              <w:tab/>
            </w:r>
            <w:r>
              <w:rPr>
                <w:noProof/>
                <w:webHidden/>
              </w:rPr>
              <w:fldChar w:fldCharType="begin"/>
            </w:r>
            <w:r w:rsidR="008648CE">
              <w:rPr>
                <w:noProof/>
                <w:webHidden/>
              </w:rPr>
              <w:instrText xml:space="preserve"> PAGEREF _Toc358554821 \h </w:instrText>
            </w:r>
            <w:r>
              <w:rPr>
                <w:noProof/>
                <w:webHidden/>
              </w:rPr>
            </w:r>
            <w:r>
              <w:rPr>
                <w:noProof/>
                <w:webHidden/>
              </w:rPr>
              <w:fldChar w:fldCharType="separate"/>
            </w:r>
            <w:r w:rsidR="008648CE">
              <w:rPr>
                <w:noProof/>
                <w:webHidden/>
              </w:rPr>
              <w:t>22</w:t>
            </w:r>
            <w:r>
              <w:rPr>
                <w:noProof/>
                <w:webHidden/>
              </w:rPr>
              <w:fldChar w:fldCharType="end"/>
            </w:r>
          </w:hyperlink>
        </w:p>
        <w:p w:rsidR="008648CE" w:rsidRDefault="00B35F05" w:rsidP="008648CE">
          <w:pPr>
            <w:pStyle w:val="21"/>
            <w:tabs>
              <w:tab w:val="right" w:leader="dot" w:pos="9962"/>
            </w:tabs>
            <w:ind w:firstLine="0"/>
            <w:jc w:val="left"/>
            <w:rPr>
              <w:rFonts w:asciiTheme="minorHAnsi" w:eastAsiaTheme="minorEastAsia" w:hAnsiTheme="minorHAnsi" w:cstheme="minorBidi"/>
              <w:noProof/>
              <w:sz w:val="22"/>
              <w:szCs w:val="22"/>
            </w:rPr>
          </w:pPr>
          <w:hyperlink w:anchor="_Toc358554822" w:history="1">
            <w:r w:rsidR="008648CE" w:rsidRPr="00700280">
              <w:rPr>
                <w:rStyle w:val="af1"/>
                <w:noProof/>
              </w:rPr>
              <w:t>2.1 Принципы и основные показатели оценки эффективности инновационных проектов</w:t>
            </w:r>
            <w:r w:rsidR="008648CE">
              <w:rPr>
                <w:noProof/>
                <w:webHidden/>
              </w:rPr>
              <w:tab/>
            </w:r>
            <w:r>
              <w:rPr>
                <w:noProof/>
                <w:webHidden/>
              </w:rPr>
              <w:fldChar w:fldCharType="begin"/>
            </w:r>
            <w:r w:rsidR="008648CE">
              <w:rPr>
                <w:noProof/>
                <w:webHidden/>
              </w:rPr>
              <w:instrText xml:space="preserve"> PAGEREF _Toc358554822 \h </w:instrText>
            </w:r>
            <w:r>
              <w:rPr>
                <w:noProof/>
                <w:webHidden/>
              </w:rPr>
            </w:r>
            <w:r>
              <w:rPr>
                <w:noProof/>
                <w:webHidden/>
              </w:rPr>
              <w:fldChar w:fldCharType="separate"/>
            </w:r>
            <w:r w:rsidR="008648CE">
              <w:rPr>
                <w:noProof/>
                <w:webHidden/>
              </w:rPr>
              <w:t>22</w:t>
            </w:r>
            <w:r>
              <w:rPr>
                <w:noProof/>
                <w:webHidden/>
              </w:rPr>
              <w:fldChar w:fldCharType="end"/>
            </w:r>
          </w:hyperlink>
        </w:p>
        <w:p w:rsidR="008648CE" w:rsidRDefault="00B35F05" w:rsidP="008648CE">
          <w:pPr>
            <w:pStyle w:val="21"/>
            <w:tabs>
              <w:tab w:val="right" w:leader="dot" w:pos="9962"/>
            </w:tabs>
            <w:ind w:firstLine="0"/>
            <w:jc w:val="left"/>
            <w:rPr>
              <w:rFonts w:asciiTheme="minorHAnsi" w:eastAsiaTheme="minorEastAsia" w:hAnsiTheme="minorHAnsi" w:cstheme="minorBidi"/>
              <w:noProof/>
              <w:sz w:val="22"/>
              <w:szCs w:val="22"/>
            </w:rPr>
          </w:pPr>
          <w:hyperlink w:anchor="_Toc358554823" w:history="1">
            <w:r w:rsidR="008648CE" w:rsidRPr="00700280">
              <w:rPr>
                <w:rStyle w:val="af1"/>
                <w:noProof/>
              </w:rPr>
              <w:t>2.2 Учет рисков и неопределенностей при оценке эффективности инновационных проектов</w:t>
            </w:r>
            <w:r w:rsidR="008648CE">
              <w:rPr>
                <w:noProof/>
                <w:webHidden/>
              </w:rPr>
              <w:tab/>
            </w:r>
            <w:r>
              <w:rPr>
                <w:noProof/>
                <w:webHidden/>
              </w:rPr>
              <w:fldChar w:fldCharType="begin"/>
            </w:r>
            <w:r w:rsidR="008648CE">
              <w:rPr>
                <w:noProof/>
                <w:webHidden/>
              </w:rPr>
              <w:instrText xml:space="preserve"> PAGEREF _Toc358554823 \h </w:instrText>
            </w:r>
            <w:r>
              <w:rPr>
                <w:noProof/>
                <w:webHidden/>
              </w:rPr>
            </w:r>
            <w:r>
              <w:rPr>
                <w:noProof/>
                <w:webHidden/>
              </w:rPr>
              <w:fldChar w:fldCharType="separate"/>
            </w:r>
            <w:r w:rsidR="008648CE">
              <w:rPr>
                <w:noProof/>
                <w:webHidden/>
              </w:rPr>
              <w:t>26</w:t>
            </w:r>
            <w:r>
              <w:rPr>
                <w:noProof/>
                <w:webHidden/>
              </w:rPr>
              <w:fldChar w:fldCharType="end"/>
            </w:r>
          </w:hyperlink>
        </w:p>
        <w:p w:rsidR="008648CE" w:rsidRDefault="00B35F05" w:rsidP="008648CE">
          <w:pPr>
            <w:pStyle w:val="21"/>
            <w:tabs>
              <w:tab w:val="right" w:leader="dot" w:pos="9962"/>
            </w:tabs>
            <w:ind w:firstLine="0"/>
            <w:jc w:val="left"/>
            <w:rPr>
              <w:rFonts w:asciiTheme="minorHAnsi" w:eastAsiaTheme="minorEastAsia" w:hAnsiTheme="minorHAnsi" w:cstheme="minorBidi"/>
              <w:noProof/>
              <w:sz w:val="22"/>
              <w:szCs w:val="22"/>
            </w:rPr>
          </w:pPr>
          <w:hyperlink w:anchor="_Toc358554824" w:history="1">
            <w:r w:rsidR="008648CE" w:rsidRPr="00700280">
              <w:rPr>
                <w:rStyle w:val="af1"/>
                <w:noProof/>
              </w:rPr>
              <w:t>2.3 Методы оценки эффективности инновационных проектов</w:t>
            </w:r>
            <w:r w:rsidR="008648CE">
              <w:rPr>
                <w:noProof/>
                <w:webHidden/>
              </w:rPr>
              <w:tab/>
            </w:r>
            <w:r>
              <w:rPr>
                <w:noProof/>
                <w:webHidden/>
              </w:rPr>
              <w:fldChar w:fldCharType="begin"/>
            </w:r>
            <w:r w:rsidR="008648CE">
              <w:rPr>
                <w:noProof/>
                <w:webHidden/>
              </w:rPr>
              <w:instrText xml:space="preserve"> PAGEREF _Toc358554824 \h </w:instrText>
            </w:r>
            <w:r>
              <w:rPr>
                <w:noProof/>
                <w:webHidden/>
              </w:rPr>
            </w:r>
            <w:r>
              <w:rPr>
                <w:noProof/>
                <w:webHidden/>
              </w:rPr>
              <w:fldChar w:fldCharType="separate"/>
            </w:r>
            <w:r w:rsidR="008648CE">
              <w:rPr>
                <w:noProof/>
                <w:webHidden/>
              </w:rPr>
              <w:t>33</w:t>
            </w:r>
            <w:r>
              <w:rPr>
                <w:noProof/>
                <w:webHidden/>
              </w:rPr>
              <w:fldChar w:fldCharType="end"/>
            </w:r>
          </w:hyperlink>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hyperlink w:anchor="_Toc358554825" w:history="1">
            <w:r w:rsidR="008648CE" w:rsidRPr="00700280">
              <w:rPr>
                <w:rStyle w:val="af1"/>
                <w:noProof/>
              </w:rPr>
              <w:t>ГЛАВА 3. Методические подходы к оценке эффективности инновационных проектов</w:t>
            </w:r>
            <w:r w:rsidR="008648CE">
              <w:rPr>
                <w:noProof/>
                <w:webHidden/>
              </w:rPr>
              <w:tab/>
            </w:r>
            <w:r>
              <w:rPr>
                <w:noProof/>
                <w:webHidden/>
              </w:rPr>
              <w:fldChar w:fldCharType="begin"/>
            </w:r>
            <w:r w:rsidR="008648CE">
              <w:rPr>
                <w:noProof/>
                <w:webHidden/>
              </w:rPr>
              <w:instrText xml:space="preserve"> PAGEREF _Toc358554825 \h </w:instrText>
            </w:r>
            <w:r>
              <w:rPr>
                <w:noProof/>
                <w:webHidden/>
              </w:rPr>
            </w:r>
            <w:r>
              <w:rPr>
                <w:noProof/>
                <w:webHidden/>
              </w:rPr>
              <w:fldChar w:fldCharType="separate"/>
            </w:r>
            <w:r w:rsidR="008648CE">
              <w:rPr>
                <w:noProof/>
                <w:webHidden/>
              </w:rPr>
              <w:t>50</w:t>
            </w:r>
            <w:r>
              <w:rPr>
                <w:noProof/>
                <w:webHidden/>
              </w:rPr>
              <w:fldChar w:fldCharType="end"/>
            </w:r>
          </w:hyperlink>
        </w:p>
        <w:p w:rsidR="008648CE" w:rsidRDefault="00B35F05" w:rsidP="008648CE">
          <w:pPr>
            <w:pStyle w:val="21"/>
            <w:tabs>
              <w:tab w:val="right" w:leader="dot" w:pos="9962"/>
            </w:tabs>
            <w:ind w:firstLine="0"/>
            <w:jc w:val="left"/>
            <w:rPr>
              <w:rFonts w:asciiTheme="minorHAnsi" w:eastAsiaTheme="minorEastAsia" w:hAnsiTheme="minorHAnsi" w:cstheme="minorBidi"/>
              <w:noProof/>
              <w:sz w:val="22"/>
              <w:szCs w:val="22"/>
            </w:rPr>
          </w:pPr>
          <w:hyperlink w:anchor="_Toc358554826" w:history="1">
            <w:r w:rsidR="008648CE" w:rsidRPr="00700280">
              <w:rPr>
                <w:rStyle w:val="af1"/>
                <w:noProof/>
              </w:rPr>
              <w:t>3.1 Анализ методик оценки эффективности инновационных проектов</w:t>
            </w:r>
            <w:r w:rsidR="008648CE">
              <w:rPr>
                <w:noProof/>
                <w:webHidden/>
              </w:rPr>
              <w:tab/>
            </w:r>
            <w:r>
              <w:rPr>
                <w:noProof/>
                <w:webHidden/>
              </w:rPr>
              <w:fldChar w:fldCharType="begin"/>
            </w:r>
            <w:r w:rsidR="008648CE">
              <w:rPr>
                <w:noProof/>
                <w:webHidden/>
              </w:rPr>
              <w:instrText xml:space="preserve"> PAGEREF _Toc358554826 \h </w:instrText>
            </w:r>
            <w:r>
              <w:rPr>
                <w:noProof/>
                <w:webHidden/>
              </w:rPr>
            </w:r>
            <w:r>
              <w:rPr>
                <w:noProof/>
                <w:webHidden/>
              </w:rPr>
              <w:fldChar w:fldCharType="separate"/>
            </w:r>
            <w:r w:rsidR="008648CE">
              <w:rPr>
                <w:noProof/>
                <w:webHidden/>
              </w:rPr>
              <w:t>50</w:t>
            </w:r>
            <w:r>
              <w:rPr>
                <w:noProof/>
                <w:webHidden/>
              </w:rPr>
              <w:fldChar w:fldCharType="end"/>
            </w:r>
          </w:hyperlink>
        </w:p>
        <w:p w:rsidR="008648CE" w:rsidRDefault="00B35F05" w:rsidP="008648CE">
          <w:pPr>
            <w:pStyle w:val="21"/>
            <w:tabs>
              <w:tab w:val="right" w:leader="dot" w:pos="9962"/>
            </w:tabs>
            <w:ind w:firstLine="0"/>
            <w:jc w:val="left"/>
            <w:rPr>
              <w:rFonts w:asciiTheme="minorHAnsi" w:eastAsiaTheme="minorEastAsia" w:hAnsiTheme="minorHAnsi" w:cstheme="minorBidi"/>
              <w:noProof/>
              <w:sz w:val="22"/>
              <w:szCs w:val="22"/>
            </w:rPr>
          </w:pPr>
          <w:hyperlink w:anchor="_Toc358554827" w:history="1">
            <w:r w:rsidR="008648CE" w:rsidRPr="00700280">
              <w:rPr>
                <w:rStyle w:val="af1"/>
                <w:noProof/>
              </w:rPr>
              <w:t>3.2 Алгоритм выбора метода для оценки эффективности инновационного проекта</w:t>
            </w:r>
            <w:r w:rsidR="008648CE">
              <w:rPr>
                <w:noProof/>
                <w:webHidden/>
              </w:rPr>
              <w:tab/>
            </w:r>
            <w:r>
              <w:rPr>
                <w:noProof/>
                <w:webHidden/>
              </w:rPr>
              <w:fldChar w:fldCharType="begin"/>
            </w:r>
            <w:r w:rsidR="008648CE">
              <w:rPr>
                <w:noProof/>
                <w:webHidden/>
              </w:rPr>
              <w:instrText xml:space="preserve"> PAGEREF _Toc358554827 \h </w:instrText>
            </w:r>
            <w:r>
              <w:rPr>
                <w:noProof/>
                <w:webHidden/>
              </w:rPr>
            </w:r>
            <w:r>
              <w:rPr>
                <w:noProof/>
                <w:webHidden/>
              </w:rPr>
              <w:fldChar w:fldCharType="separate"/>
            </w:r>
            <w:r w:rsidR="008648CE">
              <w:rPr>
                <w:noProof/>
                <w:webHidden/>
              </w:rPr>
              <w:t>55</w:t>
            </w:r>
            <w:r>
              <w:rPr>
                <w:noProof/>
                <w:webHidden/>
              </w:rPr>
              <w:fldChar w:fldCharType="end"/>
            </w:r>
          </w:hyperlink>
        </w:p>
        <w:p w:rsidR="008648CE" w:rsidRDefault="00B35F05" w:rsidP="008648CE">
          <w:pPr>
            <w:pStyle w:val="21"/>
            <w:tabs>
              <w:tab w:val="right" w:leader="dot" w:pos="9962"/>
            </w:tabs>
            <w:ind w:firstLine="0"/>
            <w:jc w:val="left"/>
            <w:rPr>
              <w:rFonts w:asciiTheme="minorHAnsi" w:eastAsiaTheme="minorEastAsia" w:hAnsiTheme="minorHAnsi" w:cstheme="minorBidi"/>
              <w:noProof/>
              <w:sz w:val="22"/>
              <w:szCs w:val="22"/>
            </w:rPr>
          </w:pPr>
          <w:hyperlink w:anchor="_Toc358554828" w:history="1">
            <w:r w:rsidR="008648CE" w:rsidRPr="00700280">
              <w:rPr>
                <w:rStyle w:val="af1"/>
                <w:rFonts w:eastAsia="Calibri"/>
                <w:noProof/>
                <w:lang w:eastAsia="ru-RU"/>
              </w:rPr>
              <w:t>3.3 Пример оценки экономической эффективности инновационного проекта</w:t>
            </w:r>
            <w:r w:rsidR="008648CE">
              <w:rPr>
                <w:noProof/>
                <w:webHidden/>
              </w:rPr>
              <w:tab/>
            </w:r>
            <w:r>
              <w:rPr>
                <w:noProof/>
                <w:webHidden/>
              </w:rPr>
              <w:fldChar w:fldCharType="begin"/>
            </w:r>
            <w:r w:rsidR="008648CE">
              <w:rPr>
                <w:noProof/>
                <w:webHidden/>
              </w:rPr>
              <w:instrText xml:space="preserve"> PAGEREF _Toc358554828 \h </w:instrText>
            </w:r>
            <w:r>
              <w:rPr>
                <w:noProof/>
                <w:webHidden/>
              </w:rPr>
            </w:r>
            <w:r>
              <w:rPr>
                <w:noProof/>
                <w:webHidden/>
              </w:rPr>
              <w:fldChar w:fldCharType="separate"/>
            </w:r>
            <w:r w:rsidR="008648CE">
              <w:rPr>
                <w:noProof/>
                <w:webHidden/>
              </w:rPr>
              <w:t>62</w:t>
            </w:r>
            <w:r>
              <w:rPr>
                <w:noProof/>
                <w:webHidden/>
              </w:rPr>
              <w:fldChar w:fldCharType="end"/>
            </w:r>
          </w:hyperlink>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hyperlink w:anchor="_Toc358554829" w:history="1">
            <w:r w:rsidR="008648CE" w:rsidRPr="00700280">
              <w:rPr>
                <w:rStyle w:val="af1"/>
                <w:noProof/>
              </w:rPr>
              <w:t>Заключение</w:t>
            </w:r>
            <w:r w:rsidR="008648CE">
              <w:rPr>
                <w:noProof/>
                <w:webHidden/>
              </w:rPr>
              <w:tab/>
            </w:r>
            <w:r>
              <w:rPr>
                <w:noProof/>
                <w:webHidden/>
              </w:rPr>
              <w:fldChar w:fldCharType="begin"/>
            </w:r>
            <w:r w:rsidR="008648CE">
              <w:rPr>
                <w:noProof/>
                <w:webHidden/>
              </w:rPr>
              <w:instrText xml:space="preserve"> PAGEREF _Toc358554829 \h </w:instrText>
            </w:r>
            <w:r>
              <w:rPr>
                <w:noProof/>
                <w:webHidden/>
              </w:rPr>
            </w:r>
            <w:r>
              <w:rPr>
                <w:noProof/>
                <w:webHidden/>
              </w:rPr>
              <w:fldChar w:fldCharType="separate"/>
            </w:r>
            <w:r w:rsidR="008648CE">
              <w:rPr>
                <w:noProof/>
                <w:webHidden/>
              </w:rPr>
              <w:t>66</w:t>
            </w:r>
            <w:r>
              <w:rPr>
                <w:noProof/>
                <w:webHidden/>
              </w:rPr>
              <w:fldChar w:fldCharType="end"/>
            </w:r>
          </w:hyperlink>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hyperlink w:anchor="_Toc358554830" w:history="1">
            <w:r w:rsidR="008648CE" w:rsidRPr="00700280">
              <w:rPr>
                <w:rStyle w:val="af1"/>
                <w:noProof/>
              </w:rPr>
              <w:t>Список использованной литературы</w:t>
            </w:r>
            <w:r w:rsidR="008648CE">
              <w:rPr>
                <w:noProof/>
                <w:webHidden/>
              </w:rPr>
              <w:tab/>
            </w:r>
            <w:r>
              <w:rPr>
                <w:noProof/>
                <w:webHidden/>
              </w:rPr>
              <w:fldChar w:fldCharType="begin"/>
            </w:r>
            <w:r w:rsidR="008648CE">
              <w:rPr>
                <w:noProof/>
                <w:webHidden/>
              </w:rPr>
              <w:instrText xml:space="preserve"> PAGEREF _Toc358554830 \h </w:instrText>
            </w:r>
            <w:r>
              <w:rPr>
                <w:noProof/>
                <w:webHidden/>
              </w:rPr>
            </w:r>
            <w:r>
              <w:rPr>
                <w:noProof/>
                <w:webHidden/>
              </w:rPr>
              <w:fldChar w:fldCharType="separate"/>
            </w:r>
            <w:r w:rsidR="008648CE">
              <w:rPr>
                <w:noProof/>
                <w:webHidden/>
              </w:rPr>
              <w:t>68</w:t>
            </w:r>
            <w:r>
              <w:rPr>
                <w:noProof/>
                <w:webHidden/>
              </w:rPr>
              <w:fldChar w:fldCharType="end"/>
            </w:r>
          </w:hyperlink>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hyperlink w:anchor="_Toc358554831" w:history="1">
            <w:r w:rsidR="008648CE" w:rsidRPr="00700280">
              <w:rPr>
                <w:rStyle w:val="af1"/>
                <w:noProof/>
              </w:rPr>
              <w:t>Приложение 1</w:t>
            </w:r>
            <w:r w:rsidR="008648CE">
              <w:rPr>
                <w:noProof/>
                <w:webHidden/>
              </w:rPr>
              <w:tab/>
            </w:r>
            <w:r>
              <w:rPr>
                <w:noProof/>
                <w:webHidden/>
              </w:rPr>
              <w:fldChar w:fldCharType="begin"/>
            </w:r>
            <w:r w:rsidR="008648CE">
              <w:rPr>
                <w:noProof/>
                <w:webHidden/>
              </w:rPr>
              <w:instrText xml:space="preserve"> PAGEREF _Toc358554831 \h </w:instrText>
            </w:r>
            <w:r>
              <w:rPr>
                <w:noProof/>
                <w:webHidden/>
              </w:rPr>
            </w:r>
            <w:r>
              <w:rPr>
                <w:noProof/>
                <w:webHidden/>
              </w:rPr>
              <w:fldChar w:fldCharType="separate"/>
            </w:r>
            <w:r w:rsidR="008648CE">
              <w:rPr>
                <w:noProof/>
                <w:webHidden/>
              </w:rPr>
              <w:t>71</w:t>
            </w:r>
            <w:r>
              <w:rPr>
                <w:noProof/>
                <w:webHidden/>
              </w:rPr>
              <w:fldChar w:fldCharType="end"/>
            </w:r>
          </w:hyperlink>
        </w:p>
        <w:p w:rsidR="008648CE" w:rsidRDefault="00B35F05" w:rsidP="008648CE">
          <w:pPr>
            <w:pStyle w:val="11"/>
            <w:tabs>
              <w:tab w:val="right" w:leader="dot" w:pos="9962"/>
            </w:tabs>
            <w:ind w:firstLine="0"/>
            <w:jc w:val="left"/>
            <w:rPr>
              <w:rFonts w:asciiTheme="minorHAnsi" w:eastAsiaTheme="minorEastAsia" w:hAnsiTheme="minorHAnsi" w:cstheme="minorBidi"/>
              <w:noProof/>
              <w:sz w:val="22"/>
              <w:szCs w:val="22"/>
            </w:rPr>
          </w:pPr>
          <w:hyperlink w:anchor="_Toc358554832" w:history="1">
            <w:r w:rsidR="008648CE" w:rsidRPr="00700280">
              <w:rPr>
                <w:rStyle w:val="af1"/>
                <w:noProof/>
              </w:rPr>
              <w:t>Приложение 2</w:t>
            </w:r>
            <w:r w:rsidR="008648CE">
              <w:rPr>
                <w:noProof/>
                <w:webHidden/>
              </w:rPr>
              <w:tab/>
            </w:r>
            <w:r>
              <w:rPr>
                <w:noProof/>
                <w:webHidden/>
              </w:rPr>
              <w:fldChar w:fldCharType="begin"/>
            </w:r>
            <w:r w:rsidR="008648CE">
              <w:rPr>
                <w:noProof/>
                <w:webHidden/>
              </w:rPr>
              <w:instrText xml:space="preserve"> PAGEREF _Toc358554832 \h </w:instrText>
            </w:r>
            <w:r>
              <w:rPr>
                <w:noProof/>
                <w:webHidden/>
              </w:rPr>
            </w:r>
            <w:r>
              <w:rPr>
                <w:noProof/>
                <w:webHidden/>
              </w:rPr>
              <w:fldChar w:fldCharType="separate"/>
            </w:r>
            <w:r w:rsidR="008648CE">
              <w:rPr>
                <w:noProof/>
                <w:webHidden/>
              </w:rPr>
              <w:t>75</w:t>
            </w:r>
            <w:r>
              <w:rPr>
                <w:noProof/>
                <w:webHidden/>
              </w:rPr>
              <w:fldChar w:fldCharType="end"/>
            </w:r>
          </w:hyperlink>
        </w:p>
        <w:p w:rsidR="00F16C89" w:rsidRPr="00F16C89" w:rsidRDefault="00B35F05" w:rsidP="008648CE">
          <w:pPr>
            <w:ind w:firstLine="0"/>
            <w:jc w:val="left"/>
            <w:rPr>
              <w:lang w:val="ru-RU"/>
            </w:rPr>
          </w:pPr>
          <w:r>
            <w:rPr>
              <w:lang w:val="ru-RU"/>
            </w:rPr>
            <w:fldChar w:fldCharType="end"/>
          </w:r>
        </w:p>
      </w:sdtContent>
    </w:sdt>
    <w:p w:rsidR="00F51047" w:rsidRPr="00DC084E" w:rsidRDefault="00345096" w:rsidP="00DC084E">
      <w:pPr>
        <w:pStyle w:val="1"/>
        <w:ind w:firstLine="0"/>
      </w:pPr>
      <w:bookmarkStart w:id="2" w:name="_Toc358554816"/>
      <w:r>
        <w:lastRenderedPageBreak/>
        <w:t>Введение</w:t>
      </w:r>
      <w:bookmarkEnd w:id="0"/>
      <w:bookmarkEnd w:id="2"/>
    </w:p>
    <w:p w:rsidR="00F51047" w:rsidRPr="00F51047" w:rsidRDefault="00454A04" w:rsidP="0064699D">
      <w:pPr>
        <w:rPr>
          <w:lang w:val="ru-RU"/>
        </w:rPr>
      </w:pPr>
      <w:r w:rsidRPr="00454A04">
        <w:rPr>
          <w:b/>
          <w:lang w:val="ru-RU"/>
        </w:rPr>
        <w:t>Актуальность темы.</w:t>
      </w:r>
      <w:r w:rsidR="005B4277">
        <w:rPr>
          <w:b/>
          <w:lang w:val="ru-RU"/>
        </w:rPr>
        <w:t xml:space="preserve"> </w:t>
      </w:r>
      <w:r>
        <w:rPr>
          <w:lang w:val="ru-RU"/>
        </w:rPr>
        <w:t xml:space="preserve"> </w:t>
      </w:r>
      <w:r w:rsidR="005B4277">
        <w:rPr>
          <w:lang w:val="ru-RU"/>
        </w:rPr>
        <w:t>В настоящее время</w:t>
      </w:r>
      <w:r w:rsidR="00F51047" w:rsidRPr="00F51047">
        <w:rPr>
          <w:lang w:val="ru-RU"/>
        </w:rPr>
        <w:t xml:space="preserve"> вопросы инновационного развития </w:t>
      </w:r>
      <w:r w:rsidR="005B4277">
        <w:rPr>
          <w:lang w:val="ru-RU"/>
        </w:rPr>
        <w:t>являю</w:t>
      </w:r>
      <w:r w:rsidR="00F51047" w:rsidRPr="00F51047">
        <w:rPr>
          <w:lang w:val="ru-RU"/>
        </w:rPr>
        <w:t>т</w:t>
      </w:r>
      <w:r w:rsidR="000523A2">
        <w:rPr>
          <w:lang w:val="ru-RU"/>
        </w:rPr>
        <w:t>ся объектами</w:t>
      </w:r>
      <w:r w:rsidR="00F51047" w:rsidRPr="00F51047">
        <w:rPr>
          <w:lang w:val="ru-RU"/>
        </w:rPr>
        <w:t xml:space="preserve"> пристального внимания</w:t>
      </w:r>
      <w:r w:rsidR="005B4277">
        <w:rPr>
          <w:lang w:val="ru-RU"/>
        </w:rPr>
        <w:t>,</w:t>
      </w:r>
      <w:r w:rsidR="00F51047" w:rsidRPr="00F51047">
        <w:rPr>
          <w:lang w:val="ru-RU"/>
        </w:rPr>
        <w:t xml:space="preserve"> </w:t>
      </w:r>
      <w:r w:rsidR="005B4277">
        <w:rPr>
          <w:lang w:val="ru-RU"/>
        </w:rPr>
        <w:t xml:space="preserve">как </w:t>
      </w:r>
      <w:r w:rsidR="00F51047" w:rsidRPr="00F51047">
        <w:rPr>
          <w:lang w:val="ru-RU"/>
        </w:rPr>
        <w:t>на уровне госуд</w:t>
      </w:r>
      <w:r w:rsidR="005B4277">
        <w:rPr>
          <w:lang w:val="ru-RU"/>
        </w:rPr>
        <w:t>арственного регулирования, так и</w:t>
      </w:r>
      <w:r w:rsidR="00F51047" w:rsidRPr="00F51047">
        <w:rPr>
          <w:lang w:val="ru-RU"/>
        </w:rPr>
        <w:t xml:space="preserve"> на уровне отдельных предприятий. </w:t>
      </w:r>
      <w:r w:rsidR="000523A2" w:rsidRPr="000523A2">
        <w:rPr>
          <w:lang w:val="ru-RU"/>
        </w:rPr>
        <w:t>Одним из методов повышения инновационной активности является финансирование инноваций</w:t>
      </w:r>
      <w:r w:rsidR="000523A2">
        <w:rPr>
          <w:lang w:val="ru-RU"/>
        </w:rPr>
        <w:t xml:space="preserve">. Инвестиции в инновационные проекты определяют степень развития, а в следствии успешность структур разного уровня. Естественно, что </w:t>
      </w:r>
      <w:r w:rsidR="0064699D">
        <w:rPr>
          <w:lang w:val="ru-RU"/>
        </w:rPr>
        <w:t xml:space="preserve">невозможно коммерциализировать </w:t>
      </w:r>
      <w:r w:rsidR="000523A2">
        <w:rPr>
          <w:lang w:val="ru-RU"/>
        </w:rPr>
        <w:t xml:space="preserve">абсолютно все инновационные проекты. </w:t>
      </w:r>
      <w:r w:rsidR="00F51047" w:rsidRPr="00F51047">
        <w:rPr>
          <w:lang w:val="ru-RU"/>
        </w:rPr>
        <w:t>В связи с этим возрастает ответственность в принятии грамотных управленческих решений по оценке эффективности и отбору ин</w:t>
      </w:r>
      <w:r w:rsidR="000523A2">
        <w:rPr>
          <w:lang w:val="ru-RU"/>
        </w:rPr>
        <w:t>новационных проектов</w:t>
      </w:r>
      <w:r w:rsidR="00F51047" w:rsidRPr="00F51047">
        <w:rPr>
          <w:lang w:val="ru-RU"/>
        </w:rPr>
        <w:t xml:space="preserve"> на основе действующих методических положений и</w:t>
      </w:r>
      <w:r w:rsidR="000523A2">
        <w:rPr>
          <w:lang w:val="ru-RU"/>
        </w:rPr>
        <w:t xml:space="preserve"> критериев оценки</w:t>
      </w:r>
      <w:r w:rsidR="00F51047" w:rsidRPr="00F51047">
        <w:rPr>
          <w:lang w:val="ru-RU"/>
        </w:rPr>
        <w:t xml:space="preserve"> проектов, выделенных субъектами оценки.</w:t>
      </w:r>
    </w:p>
    <w:p w:rsidR="00F51047" w:rsidRPr="00F51047" w:rsidRDefault="00F51047" w:rsidP="00F51047">
      <w:pPr>
        <w:rPr>
          <w:lang w:val="ru-RU"/>
        </w:rPr>
      </w:pPr>
      <w:r w:rsidRPr="00F51047">
        <w:rPr>
          <w:lang w:val="ru-RU"/>
        </w:rPr>
        <w:t>В отличие от инвестиционных, для инновационных проектов характерны специфические риски и неопределенности, обусловленные технической и рыночной но</w:t>
      </w:r>
      <w:r w:rsidR="0064699D">
        <w:rPr>
          <w:lang w:val="ru-RU"/>
        </w:rPr>
        <w:t>визной инноваций. Поэтому</w:t>
      </w:r>
      <w:r w:rsidRPr="00F51047">
        <w:rPr>
          <w:lang w:val="ru-RU"/>
        </w:rPr>
        <w:t xml:space="preserve"> поя</w:t>
      </w:r>
      <w:r w:rsidR="000523A2">
        <w:rPr>
          <w:lang w:val="ru-RU"/>
        </w:rPr>
        <w:t>вляется потребность в новых подходах</w:t>
      </w:r>
      <w:r w:rsidRPr="00F51047">
        <w:rPr>
          <w:lang w:val="ru-RU"/>
        </w:rPr>
        <w:t xml:space="preserve"> оценки эффективности того ил</w:t>
      </w:r>
      <w:r w:rsidR="004B196E">
        <w:rPr>
          <w:lang w:val="ru-RU"/>
        </w:rPr>
        <w:t>и иного инновационного проекта.</w:t>
      </w:r>
    </w:p>
    <w:p w:rsidR="00333EC2" w:rsidRPr="00333EC2" w:rsidRDefault="00803D40" w:rsidP="00333EC2">
      <w:pPr>
        <w:rPr>
          <w:lang w:val="ru-RU"/>
        </w:rPr>
      </w:pPr>
      <w:r w:rsidRPr="000930CE">
        <w:rPr>
          <w:lang w:val="ru-RU"/>
        </w:rPr>
        <w:t xml:space="preserve">Однако, несмотря на значительное число научных разработок по инновационной тематике, многие из них посвящены лишь описанию теоретических аспектов инновационной деятельности и оценки эффективности инновационных проектов. </w:t>
      </w:r>
      <w:r w:rsidR="00AF216C">
        <w:rPr>
          <w:lang w:val="ru-RU"/>
        </w:rPr>
        <w:t>В с</w:t>
      </w:r>
      <w:r w:rsidR="0064699D">
        <w:rPr>
          <w:lang w:val="ru-RU"/>
        </w:rPr>
        <w:t>уществующи</w:t>
      </w:r>
      <w:r w:rsidR="00AF216C">
        <w:rPr>
          <w:lang w:val="ru-RU"/>
        </w:rPr>
        <w:t>х</w:t>
      </w:r>
      <w:r w:rsidR="0064699D">
        <w:rPr>
          <w:lang w:val="ru-RU"/>
        </w:rPr>
        <w:t xml:space="preserve"> методич</w:t>
      </w:r>
      <w:r w:rsidR="00AF216C">
        <w:rPr>
          <w:lang w:val="ru-RU"/>
        </w:rPr>
        <w:t>ес</w:t>
      </w:r>
      <w:r w:rsidR="0064699D">
        <w:rPr>
          <w:lang w:val="ru-RU"/>
        </w:rPr>
        <w:t>ки</w:t>
      </w:r>
      <w:r w:rsidR="00AF216C">
        <w:rPr>
          <w:lang w:val="ru-RU"/>
        </w:rPr>
        <w:t>х</w:t>
      </w:r>
      <w:r w:rsidR="0064699D">
        <w:rPr>
          <w:lang w:val="ru-RU"/>
        </w:rPr>
        <w:t xml:space="preserve"> </w:t>
      </w:r>
      <w:r w:rsidR="00454604">
        <w:rPr>
          <w:lang w:val="ru-RU"/>
        </w:rPr>
        <w:t>положениях</w:t>
      </w:r>
      <w:r w:rsidR="00AF216C">
        <w:rPr>
          <w:lang w:val="ru-RU"/>
        </w:rPr>
        <w:t>,</w:t>
      </w:r>
      <w:r w:rsidR="0064699D">
        <w:rPr>
          <w:lang w:val="ru-RU"/>
        </w:rPr>
        <w:t xml:space="preserve"> </w:t>
      </w:r>
      <w:r w:rsidR="00AF216C">
        <w:rPr>
          <w:lang w:val="ru-RU"/>
        </w:rPr>
        <w:t xml:space="preserve">которые применяются для оценки эффективности инновационных проектов, приводятся лишь описание методов оценки эффективности. В них не встречаются четкие алгоритмы отбора методов оценки экономической эффективности инновационных проектов. </w:t>
      </w:r>
      <w:r w:rsidR="002A6BFA">
        <w:rPr>
          <w:lang w:val="ru-RU"/>
        </w:rPr>
        <w:t>Н</w:t>
      </w:r>
      <w:r w:rsidRPr="00F51047">
        <w:rPr>
          <w:lang w:val="ru-RU"/>
        </w:rPr>
        <w:t xml:space="preserve">еобходимы новые принципы, новые подходы к оценке эффективности инновационных проектов с учетов существующих методов оценки в соответствии с </w:t>
      </w:r>
      <w:r w:rsidR="00E63F4A">
        <w:rPr>
          <w:lang w:val="ru-RU"/>
        </w:rPr>
        <w:t xml:space="preserve">характеристиками </w:t>
      </w:r>
      <w:r w:rsidRPr="00F51047">
        <w:rPr>
          <w:lang w:val="ru-RU"/>
        </w:rPr>
        <w:t xml:space="preserve">инновационных проектов. В связи с этим возникает актуальность в диссертационном </w:t>
      </w:r>
      <w:r w:rsidR="008D7084">
        <w:rPr>
          <w:lang w:val="ru-RU"/>
        </w:rPr>
        <w:t>исследовании по выбранной теме.</w:t>
      </w:r>
      <w:r w:rsidR="00333EC2">
        <w:rPr>
          <w:b/>
          <w:lang w:val="ru-RU"/>
        </w:rPr>
        <w:br w:type="page"/>
      </w:r>
    </w:p>
    <w:p w:rsidR="00F51047" w:rsidRDefault="00365CDC" w:rsidP="00B96E76">
      <w:pPr>
        <w:rPr>
          <w:lang w:val="ru-RU"/>
        </w:rPr>
      </w:pPr>
      <w:r w:rsidRPr="00365CDC">
        <w:rPr>
          <w:b/>
          <w:lang w:val="ru-RU"/>
        </w:rPr>
        <w:lastRenderedPageBreak/>
        <w:t xml:space="preserve">Степень </w:t>
      </w:r>
      <w:r>
        <w:rPr>
          <w:b/>
          <w:lang w:val="ru-RU"/>
        </w:rPr>
        <w:t>исследованности</w:t>
      </w:r>
      <w:r w:rsidRPr="00365CDC">
        <w:rPr>
          <w:b/>
          <w:lang w:val="ru-RU"/>
        </w:rPr>
        <w:t xml:space="preserve"> проблемы.</w:t>
      </w:r>
      <w:r>
        <w:rPr>
          <w:lang w:val="ru-RU"/>
        </w:rPr>
        <w:t xml:space="preserve"> </w:t>
      </w:r>
      <w:r w:rsidR="00F51047" w:rsidRPr="00F51047">
        <w:rPr>
          <w:lang w:val="ru-RU"/>
        </w:rPr>
        <w:t>К настоящему моменту времени вопросы оценки эффективности инвестиционных проектов представляются в достаточной степени проработанными. В частности, этому посвятили свои труды такие ученые, как М.А. Лимитовский, В.Н. Лившиц, Г. Бирман, С. Шмидт, С.А. Шапиро, И.И. Мазур,</w:t>
      </w:r>
      <w:r w:rsidR="006A5827">
        <w:rPr>
          <w:lang w:val="ru-RU"/>
        </w:rPr>
        <w:t xml:space="preserve"> А. Дамодаран, И.А. Бланк и др.</w:t>
      </w:r>
    </w:p>
    <w:p w:rsidR="006A5827" w:rsidRPr="00F51047" w:rsidRDefault="008D7084" w:rsidP="00F51047">
      <w:pPr>
        <w:rPr>
          <w:lang w:val="ru-RU"/>
        </w:rPr>
      </w:pPr>
      <w:r>
        <w:rPr>
          <w:lang w:val="ru-RU"/>
        </w:rPr>
        <w:t xml:space="preserve">Для оценки эффективности инвестиционных проектов существуют </w:t>
      </w:r>
      <w:r w:rsidR="00B96E76">
        <w:rPr>
          <w:lang w:val="ru-RU"/>
        </w:rPr>
        <w:t>различные отечественные и зарубежные методики оценки эффективности, которые явились объектом для анализа.</w:t>
      </w:r>
    </w:p>
    <w:p w:rsidR="00927104" w:rsidRDefault="00F51047" w:rsidP="00333EC2">
      <w:pPr>
        <w:rPr>
          <w:lang w:val="ru-RU"/>
        </w:rPr>
      </w:pPr>
      <w:r w:rsidRPr="00F51047">
        <w:rPr>
          <w:lang w:val="ru-RU"/>
        </w:rPr>
        <w:t>Инновационному проектированию и оценке эффективности инноваций посвящены труды зарубежных и отечественных ученых таких, как В.М. Аньшина, В.В. Косова, Е.М. Роговой, С.К. Швеца, Г. Менша, К. Кристенсена, А.А. Дагаева, М.Г. Круглова и др. Что позволяет взглянуть на исследуемую проблему с учетом национальной специфики и современных тенденций в экономике.</w:t>
      </w:r>
      <w:r w:rsidR="005676B3">
        <w:rPr>
          <w:lang w:val="ru-RU"/>
        </w:rPr>
        <w:t xml:space="preserve"> Работы данных авторов стали теоретическим базисом диссертационного исследования.</w:t>
      </w:r>
    </w:p>
    <w:p w:rsidR="002C68F1" w:rsidRPr="00345096" w:rsidRDefault="002C68F1" w:rsidP="002C68F1">
      <w:pPr>
        <w:rPr>
          <w:lang w:val="ru-RU"/>
        </w:rPr>
      </w:pPr>
      <w:r w:rsidRPr="00345096">
        <w:rPr>
          <w:b/>
          <w:lang w:val="ru-RU"/>
        </w:rPr>
        <w:t>Объектом исследования</w:t>
      </w:r>
      <w:r>
        <w:rPr>
          <w:lang w:val="ru-RU"/>
        </w:rPr>
        <w:t xml:space="preserve"> являются инновационные проекты.</w:t>
      </w:r>
    </w:p>
    <w:p w:rsidR="002C68F1" w:rsidRPr="00F51047" w:rsidRDefault="002C68F1" w:rsidP="002C68F1">
      <w:pPr>
        <w:rPr>
          <w:lang w:val="ru-RU"/>
        </w:rPr>
      </w:pPr>
      <w:r w:rsidRPr="00345096">
        <w:rPr>
          <w:b/>
          <w:lang w:val="ru-RU"/>
        </w:rPr>
        <w:t>Предметом исследования</w:t>
      </w:r>
      <w:r w:rsidRPr="00345096">
        <w:rPr>
          <w:lang w:val="ru-RU"/>
        </w:rPr>
        <w:t xml:space="preserve"> </w:t>
      </w:r>
      <w:r>
        <w:rPr>
          <w:lang w:val="ru-RU"/>
        </w:rPr>
        <w:t>является методическое обеспечение оцен</w:t>
      </w:r>
      <w:r w:rsidR="00A72740">
        <w:rPr>
          <w:lang w:val="ru-RU"/>
        </w:rPr>
        <w:t>ки экономической эффективности.</w:t>
      </w:r>
    </w:p>
    <w:p w:rsidR="00F51047" w:rsidRPr="00F51047" w:rsidRDefault="00454A04" w:rsidP="00F51047">
      <w:pPr>
        <w:rPr>
          <w:lang w:val="ru-RU"/>
        </w:rPr>
      </w:pPr>
      <w:r w:rsidRPr="00454A04">
        <w:rPr>
          <w:b/>
          <w:lang w:val="ru-RU"/>
        </w:rPr>
        <w:t>Цель и задачи.</w:t>
      </w:r>
      <w:r>
        <w:rPr>
          <w:lang w:val="ru-RU"/>
        </w:rPr>
        <w:t xml:space="preserve"> </w:t>
      </w:r>
      <w:r w:rsidR="00F51047" w:rsidRPr="00F51047">
        <w:rPr>
          <w:lang w:val="ru-RU"/>
        </w:rPr>
        <w:t xml:space="preserve">Целью </w:t>
      </w:r>
      <w:r w:rsidR="007A3FAD">
        <w:rPr>
          <w:lang w:val="ru-RU"/>
        </w:rPr>
        <w:t xml:space="preserve">магистерской диссертации </w:t>
      </w:r>
      <w:r w:rsidR="00F51047" w:rsidRPr="00F51047">
        <w:rPr>
          <w:lang w:val="ru-RU"/>
        </w:rPr>
        <w:t>является</w:t>
      </w:r>
      <w:r w:rsidR="007A3FAD">
        <w:rPr>
          <w:lang w:val="ru-RU"/>
        </w:rPr>
        <w:t xml:space="preserve"> разработка</w:t>
      </w:r>
      <w:r w:rsidR="00F51047">
        <w:rPr>
          <w:lang w:val="ru-RU"/>
        </w:rPr>
        <w:t xml:space="preserve"> методического обеспечения </w:t>
      </w:r>
      <w:r w:rsidR="00345096">
        <w:rPr>
          <w:lang w:val="ru-RU"/>
        </w:rPr>
        <w:t xml:space="preserve">оценки </w:t>
      </w:r>
      <w:r w:rsidR="00F51047">
        <w:rPr>
          <w:lang w:val="ru-RU"/>
        </w:rPr>
        <w:t>экономической эффективности инновационных проектов</w:t>
      </w:r>
      <w:r w:rsidR="00A72740">
        <w:rPr>
          <w:lang w:val="ru-RU"/>
        </w:rPr>
        <w:t>.</w:t>
      </w:r>
    </w:p>
    <w:p w:rsidR="00F51047" w:rsidRPr="00F51047" w:rsidRDefault="007A3FAD" w:rsidP="00F51047">
      <w:pPr>
        <w:rPr>
          <w:lang w:val="ru-RU"/>
        </w:rPr>
      </w:pPr>
      <w:r>
        <w:rPr>
          <w:lang w:val="ru-RU"/>
        </w:rPr>
        <w:t>В соответствии с данной целью поставлены и решены</w:t>
      </w:r>
      <w:r w:rsidR="00F51047" w:rsidRPr="00F51047">
        <w:rPr>
          <w:lang w:val="ru-RU"/>
        </w:rPr>
        <w:t xml:space="preserve"> следующие задачи:</w:t>
      </w:r>
    </w:p>
    <w:p w:rsidR="00F51047" w:rsidRDefault="002C22B7" w:rsidP="00DF57AA">
      <w:pPr>
        <w:pStyle w:val="a3"/>
        <w:numPr>
          <w:ilvl w:val="0"/>
          <w:numId w:val="40"/>
        </w:numPr>
      </w:pPr>
      <w:r>
        <w:t>проанализировать литературу</w:t>
      </w:r>
      <w:r w:rsidR="00F51047">
        <w:t xml:space="preserve"> по проблеме; </w:t>
      </w:r>
    </w:p>
    <w:p w:rsidR="00F51047" w:rsidRDefault="002C22B7" w:rsidP="00DF57AA">
      <w:pPr>
        <w:pStyle w:val="a3"/>
        <w:numPr>
          <w:ilvl w:val="0"/>
          <w:numId w:val="40"/>
        </w:numPr>
      </w:pPr>
      <w:r>
        <w:t>осуществить</w:t>
      </w:r>
      <w:r w:rsidR="006951FD">
        <w:t xml:space="preserve"> обзор теоретических аспектов инновационного проектирования</w:t>
      </w:r>
      <w:r>
        <w:t>, а именно раскрыть сущность и особенности инновационного проекта</w:t>
      </w:r>
      <w:r w:rsidR="00F51047">
        <w:t>;</w:t>
      </w:r>
    </w:p>
    <w:p w:rsidR="00F51047" w:rsidRDefault="002C22B7" w:rsidP="00DF57AA">
      <w:pPr>
        <w:pStyle w:val="a3"/>
        <w:numPr>
          <w:ilvl w:val="0"/>
          <w:numId w:val="40"/>
        </w:numPr>
      </w:pPr>
      <w:r>
        <w:lastRenderedPageBreak/>
        <w:t>привести классификацию инновационных проектов</w:t>
      </w:r>
      <w:r w:rsidR="00F51047">
        <w:t>;</w:t>
      </w:r>
    </w:p>
    <w:p w:rsidR="002C22B7" w:rsidRDefault="002C22B7" w:rsidP="00DF57AA">
      <w:pPr>
        <w:pStyle w:val="a3"/>
        <w:numPr>
          <w:ilvl w:val="0"/>
          <w:numId w:val="40"/>
        </w:numPr>
      </w:pPr>
      <w:r>
        <w:t>проанализировать сущность и виды эффективности инновационных проектов;</w:t>
      </w:r>
    </w:p>
    <w:p w:rsidR="002C22B7" w:rsidRDefault="002C22B7" w:rsidP="00DF57AA">
      <w:pPr>
        <w:pStyle w:val="a3"/>
        <w:numPr>
          <w:ilvl w:val="0"/>
          <w:numId w:val="40"/>
        </w:numPr>
      </w:pPr>
      <w:r>
        <w:t>выявить принципы и основные показатели эффективности инновационных проектов;</w:t>
      </w:r>
    </w:p>
    <w:p w:rsidR="002C22B7" w:rsidRDefault="002C22B7" w:rsidP="00DF57AA">
      <w:pPr>
        <w:pStyle w:val="a3"/>
        <w:numPr>
          <w:ilvl w:val="0"/>
          <w:numId w:val="40"/>
        </w:numPr>
      </w:pPr>
      <w:r>
        <w:t>раскрыть учет рисков и неопределенностей при оценке эффективности инновационных проектов;</w:t>
      </w:r>
    </w:p>
    <w:p w:rsidR="002C22B7" w:rsidRDefault="002C22B7" w:rsidP="00DF57AA">
      <w:pPr>
        <w:pStyle w:val="a3"/>
        <w:numPr>
          <w:ilvl w:val="0"/>
          <w:numId w:val="40"/>
        </w:numPr>
      </w:pPr>
      <w:r>
        <w:t>проанализировать методы оценки экономической эффективности инновационных проектов;</w:t>
      </w:r>
    </w:p>
    <w:p w:rsidR="002C22B7" w:rsidRDefault="002C22B7" w:rsidP="00DF57AA">
      <w:pPr>
        <w:pStyle w:val="a3"/>
        <w:numPr>
          <w:ilvl w:val="0"/>
          <w:numId w:val="40"/>
        </w:numPr>
      </w:pPr>
      <w:r>
        <w:t>провести анализ методик оценки экономической эффективности инновационных проектов;</w:t>
      </w:r>
    </w:p>
    <w:p w:rsidR="00396038" w:rsidRDefault="002C22B7" w:rsidP="00DF57AA">
      <w:pPr>
        <w:pStyle w:val="a3"/>
        <w:numPr>
          <w:ilvl w:val="0"/>
          <w:numId w:val="40"/>
        </w:numPr>
      </w:pPr>
      <w:r>
        <w:t>разработать алгоритм выбора метода оценки экономической эффективности инновационных проектов</w:t>
      </w:r>
      <w:r w:rsidR="00DF57AA">
        <w:t>;</w:t>
      </w:r>
    </w:p>
    <w:p w:rsidR="00DF57AA" w:rsidRDefault="00DF57AA" w:rsidP="00DF57AA">
      <w:pPr>
        <w:pStyle w:val="a3"/>
        <w:numPr>
          <w:ilvl w:val="0"/>
          <w:numId w:val="40"/>
        </w:numPr>
      </w:pPr>
      <w:r>
        <w:t xml:space="preserve"> провести отработку разработанного алгоритма на конкретном инновационном проекте.</w:t>
      </w:r>
    </w:p>
    <w:p w:rsidR="008D7084" w:rsidRDefault="00DF57AA" w:rsidP="00396038">
      <w:pPr>
        <w:rPr>
          <w:lang w:val="ru-RU"/>
        </w:rPr>
      </w:pPr>
      <w:r w:rsidRPr="00365CDC">
        <w:rPr>
          <w:b/>
          <w:lang w:val="ru-RU"/>
        </w:rPr>
        <w:t>Научная новизна</w:t>
      </w:r>
      <w:r>
        <w:rPr>
          <w:lang w:val="ru-RU"/>
        </w:rPr>
        <w:t xml:space="preserve"> диссертационного исследования состоит в</w:t>
      </w:r>
      <w:r w:rsidR="009C5AE6">
        <w:rPr>
          <w:lang w:val="ru-RU"/>
        </w:rPr>
        <w:t xml:space="preserve"> </w:t>
      </w:r>
      <w:r w:rsidR="008D7084">
        <w:rPr>
          <w:lang w:val="ru-RU"/>
        </w:rPr>
        <w:t xml:space="preserve">разработке методических рекомендаций по выбору методов оценки экономической эффективности инновационных проектов, </w:t>
      </w:r>
      <w:r w:rsidR="009C5AE6">
        <w:rPr>
          <w:lang w:val="ru-RU"/>
        </w:rPr>
        <w:t>котор</w:t>
      </w:r>
      <w:r w:rsidR="008D7084">
        <w:rPr>
          <w:lang w:val="ru-RU"/>
        </w:rPr>
        <w:t>ые</w:t>
      </w:r>
      <w:r w:rsidR="009C5AE6">
        <w:rPr>
          <w:lang w:val="ru-RU"/>
        </w:rPr>
        <w:t xml:space="preserve"> предполага</w:t>
      </w:r>
      <w:r w:rsidR="008D7084">
        <w:rPr>
          <w:lang w:val="ru-RU"/>
        </w:rPr>
        <w:t>ю</w:t>
      </w:r>
      <w:r w:rsidR="009C5AE6">
        <w:rPr>
          <w:lang w:val="ru-RU"/>
        </w:rPr>
        <w:t>т создание алгоритма</w:t>
      </w:r>
      <w:r w:rsidR="008D7084">
        <w:rPr>
          <w:lang w:val="ru-RU"/>
        </w:rPr>
        <w:t>.</w:t>
      </w:r>
    </w:p>
    <w:p w:rsidR="00AE1287" w:rsidRPr="00C46C31" w:rsidRDefault="00396038" w:rsidP="00BE59DD">
      <w:pPr>
        <w:pStyle w:val="1"/>
      </w:pPr>
      <w:r w:rsidRPr="00396038">
        <w:br w:type="page"/>
      </w:r>
      <w:bookmarkStart w:id="3" w:name="_Toc356866329"/>
      <w:bookmarkStart w:id="4" w:name="_Toc358554817"/>
      <w:r w:rsidR="00AE1287" w:rsidRPr="00C46C31">
        <w:lastRenderedPageBreak/>
        <w:t>ГЛАВА 1.</w:t>
      </w:r>
      <w:r w:rsidR="00AE1287">
        <w:t xml:space="preserve"> Теоретические аспекты</w:t>
      </w:r>
      <w:r w:rsidR="00F4394C">
        <w:t xml:space="preserve"> инновационного проектирования</w:t>
      </w:r>
      <w:bookmarkEnd w:id="3"/>
      <w:bookmarkEnd w:id="4"/>
    </w:p>
    <w:p w:rsidR="00AE1287" w:rsidRDefault="00AE1287" w:rsidP="00AE1287">
      <w:pPr>
        <w:pStyle w:val="2"/>
        <w:numPr>
          <w:ilvl w:val="1"/>
          <w:numId w:val="4"/>
        </w:numPr>
      </w:pPr>
      <w:bookmarkStart w:id="5" w:name="_Toc356866330"/>
      <w:bookmarkStart w:id="6" w:name="_Toc358554818"/>
      <w:r w:rsidRPr="00C46C31">
        <w:t>Сущность и особенности инновационного проекта</w:t>
      </w:r>
      <w:bookmarkEnd w:id="5"/>
      <w:bookmarkEnd w:id="6"/>
    </w:p>
    <w:p w:rsidR="00AE1287" w:rsidRPr="00C46C31" w:rsidRDefault="00AE1287" w:rsidP="00AE1287">
      <w:pPr>
        <w:rPr>
          <w:lang w:val="ru-RU"/>
        </w:rPr>
      </w:pPr>
    </w:p>
    <w:p w:rsidR="00AE1287" w:rsidRDefault="00AE1287" w:rsidP="00345096">
      <w:pPr>
        <w:rPr>
          <w:lang w:val="ru-RU"/>
        </w:rPr>
      </w:pPr>
      <w:r>
        <w:rPr>
          <w:lang w:val="ru-RU"/>
        </w:rPr>
        <w:t>Прежде чем приступить к теоретическим основам инновационного проектирования, определимся с понятиями «инновация» и «проект».</w:t>
      </w:r>
    </w:p>
    <w:p w:rsidR="00AE1287" w:rsidRDefault="00BD0CE3" w:rsidP="00AE1287">
      <w:pPr>
        <w:rPr>
          <w:lang w:val="ru-RU"/>
        </w:rPr>
      </w:pPr>
      <w:r>
        <w:rPr>
          <w:lang w:val="ru-RU"/>
        </w:rPr>
        <w:t xml:space="preserve">Инновация в общем понимании – это нечто, что введено впервые, чего не было прежде. </w:t>
      </w:r>
      <w:r w:rsidR="00AE1287">
        <w:rPr>
          <w:lang w:val="ru-RU"/>
        </w:rPr>
        <w:t>С глобальной точки зрения н</w:t>
      </w:r>
      <w:r w:rsidR="00AE1287" w:rsidRPr="00F4145B">
        <w:rPr>
          <w:lang w:val="ru-RU"/>
        </w:rPr>
        <w:t xml:space="preserve">ечто является инновацией только в контексте конкуренции на глобальных рынках передовых технологий. </w:t>
      </w:r>
      <w:r>
        <w:rPr>
          <w:lang w:val="ru-RU"/>
        </w:rPr>
        <w:t>Т.е. инновация является</w:t>
      </w:r>
      <w:r w:rsidR="00AE1287">
        <w:rPr>
          <w:lang w:val="ru-RU"/>
        </w:rPr>
        <w:t xml:space="preserve"> продукт</w:t>
      </w:r>
      <w:r>
        <w:rPr>
          <w:lang w:val="ru-RU"/>
        </w:rPr>
        <w:t>ом творческой деятельности,</w:t>
      </w:r>
      <w:r w:rsidR="00AE1287">
        <w:rPr>
          <w:lang w:val="ru-RU"/>
        </w:rPr>
        <w:t xml:space="preserve"> изобретение</w:t>
      </w:r>
      <w:r>
        <w:rPr>
          <w:lang w:val="ru-RU"/>
        </w:rPr>
        <w:t>м</w:t>
      </w:r>
      <w:r w:rsidR="00AE1287">
        <w:rPr>
          <w:lang w:val="ru-RU"/>
        </w:rPr>
        <w:t>, открытие</w:t>
      </w:r>
      <w:r>
        <w:rPr>
          <w:lang w:val="ru-RU"/>
        </w:rPr>
        <w:t>м</w:t>
      </w:r>
      <w:r w:rsidR="00AE1287">
        <w:rPr>
          <w:lang w:val="ru-RU"/>
        </w:rPr>
        <w:t xml:space="preserve">, которое </w:t>
      </w:r>
      <w:r>
        <w:rPr>
          <w:lang w:val="ru-RU"/>
        </w:rPr>
        <w:t>воздействует на производительность и конкурентоспособность</w:t>
      </w:r>
      <w:r w:rsidR="00AE1287">
        <w:rPr>
          <w:lang w:val="ru-RU"/>
        </w:rPr>
        <w:t xml:space="preserve"> пре</w:t>
      </w:r>
      <w:r w:rsidR="004B196E">
        <w:rPr>
          <w:lang w:val="ru-RU"/>
        </w:rPr>
        <w:t>дприятия, продукта.</w:t>
      </w:r>
    </w:p>
    <w:p w:rsidR="00AE1287" w:rsidRDefault="00AE1287" w:rsidP="00AE1287">
      <w:pPr>
        <w:rPr>
          <w:lang w:val="ru-RU"/>
        </w:rPr>
      </w:pPr>
      <w:r>
        <w:rPr>
          <w:lang w:val="ru-RU"/>
        </w:rPr>
        <w:t xml:space="preserve">Согласно Федеральному закону «О внесении изменений в Федеральный закон «О науке и государственной </w:t>
      </w:r>
      <w:r w:rsidR="00A26189">
        <w:rPr>
          <w:lang w:val="ru-RU"/>
        </w:rPr>
        <w:t xml:space="preserve">научно-технической политике»» </w:t>
      </w:r>
      <w:r>
        <w:rPr>
          <w:lang w:val="ru-RU"/>
        </w:rPr>
        <w:t xml:space="preserve">от </w:t>
      </w:r>
      <w:r w:rsidRPr="00557836">
        <w:rPr>
          <w:lang w:val="ru-RU"/>
        </w:rPr>
        <w:t xml:space="preserve">21.07.2011 </w:t>
      </w:r>
      <w:r w:rsidRPr="00557836">
        <w:t>N</w:t>
      </w:r>
      <w:r w:rsidRPr="00557836">
        <w:rPr>
          <w:lang w:val="ru-RU"/>
        </w:rPr>
        <w:t xml:space="preserve"> 254-ФЗ</w:t>
      </w:r>
      <w:r>
        <w:rPr>
          <w:lang w:val="ru-RU"/>
        </w:rPr>
        <w:t>, инновация</w:t>
      </w:r>
      <w:r w:rsidRPr="00557836">
        <w:rPr>
          <w:lang w:val="ru-RU"/>
        </w:rPr>
        <w:t xml:space="preserve"> </w:t>
      </w:r>
      <w:r>
        <w:rPr>
          <w:lang w:val="ru-RU"/>
        </w:rPr>
        <w:t>– «это</w:t>
      </w:r>
      <w:r w:rsidRPr="00557836">
        <w:rPr>
          <w:lang w:val="ru-RU"/>
        </w:rPr>
        <w:t xml:space="preserve">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w:t>
      </w:r>
      <w:r>
        <w:rPr>
          <w:lang w:val="ru-RU"/>
        </w:rPr>
        <w:t>очих мест или во внешних связях». Т.е. инновация относится к любому звену жизненного цик</w:t>
      </w:r>
      <w:r w:rsidR="004B196E">
        <w:rPr>
          <w:lang w:val="ru-RU"/>
        </w:rPr>
        <w:t>ла экономической деятельности.</w:t>
      </w:r>
    </w:p>
    <w:p w:rsidR="00AE1287" w:rsidRDefault="00AE1287" w:rsidP="00AE1287">
      <w:pPr>
        <w:rPr>
          <w:lang w:val="ru-RU"/>
        </w:rPr>
      </w:pPr>
      <w:r>
        <w:rPr>
          <w:lang w:val="ru-RU"/>
        </w:rPr>
        <w:t>Таким образом, под инновацией мы понимаем то, что может стать предметом интеллектуальной собственности</w:t>
      </w:r>
      <w:r w:rsidR="00A26189">
        <w:rPr>
          <w:lang w:val="ru-RU"/>
        </w:rPr>
        <w:t>, капитализации и обращения.</w:t>
      </w:r>
    </w:p>
    <w:p w:rsidR="00AE1287" w:rsidRDefault="00AE1287" w:rsidP="00AE1287">
      <w:pPr>
        <w:rPr>
          <w:lang w:val="ru-RU"/>
        </w:rPr>
      </w:pPr>
      <w:r>
        <w:rPr>
          <w:lang w:val="ru-RU"/>
        </w:rPr>
        <w:t xml:space="preserve">Инновации по характеру деятельности могут быть распределены на следующие типы: </w:t>
      </w:r>
    </w:p>
    <w:p w:rsidR="00AE1287" w:rsidRPr="00D843D7" w:rsidRDefault="00AE1287" w:rsidP="00AE1287">
      <w:pPr>
        <w:pStyle w:val="a3"/>
        <w:numPr>
          <w:ilvl w:val="0"/>
          <w:numId w:val="3"/>
        </w:numPr>
      </w:pPr>
      <w:r w:rsidRPr="00D843D7">
        <w:t>Инновация – продукт (товар, услуга)</w:t>
      </w:r>
      <w:r>
        <w:t>;</w:t>
      </w:r>
    </w:p>
    <w:p w:rsidR="00AE1287" w:rsidRPr="00D843D7" w:rsidRDefault="00AE1287" w:rsidP="00AE1287">
      <w:pPr>
        <w:pStyle w:val="a3"/>
        <w:numPr>
          <w:ilvl w:val="0"/>
          <w:numId w:val="3"/>
        </w:numPr>
      </w:pPr>
      <w:r w:rsidRPr="00D843D7">
        <w:lastRenderedPageBreak/>
        <w:t>Инновация – процесс</w:t>
      </w:r>
      <w:r>
        <w:t>;</w:t>
      </w:r>
    </w:p>
    <w:p w:rsidR="00AE1287" w:rsidRPr="00C46C31" w:rsidRDefault="00AE1287" w:rsidP="00AE1287">
      <w:pPr>
        <w:pStyle w:val="a3"/>
        <w:numPr>
          <w:ilvl w:val="0"/>
          <w:numId w:val="3"/>
        </w:numPr>
      </w:pPr>
      <w:r w:rsidRPr="00D843D7">
        <w:t>Управленческая инновация (стратегия)</w:t>
      </w:r>
      <w:r>
        <w:t>.</w:t>
      </w:r>
    </w:p>
    <w:p w:rsidR="00AE1287" w:rsidRPr="00AB0BDF" w:rsidRDefault="00AE1287" w:rsidP="00AE1287">
      <w:pPr>
        <w:rPr>
          <w:lang w:val="ru-RU"/>
        </w:rPr>
      </w:pPr>
      <w:r>
        <w:rPr>
          <w:lang w:val="ru-RU"/>
        </w:rPr>
        <w:t>По значимости инновации делятся на базисные (прорывные), системные (существенные) и улучшающие (приростные).</w:t>
      </w:r>
    </w:p>
    <w:p w:rsidR="00AE1287" w:rsidRDefault="00AE1287" w:rsidP="00AE1287">
      <w:pPr>
        <w:tabs>
          <w:tab w:val="num" w:pos="1080"/>
        </w:tabs>
        <w:spacing w:after="0"/>
        <w:rPr>
          <w:lang w:val="ru-RU"/>
        </w:rPr>
      </w:pPr>
      <w:r>
        <w:rPr>
          <w:lang w:val="ru-RU"/>
        </w:rPr>
        <w:t xml:space="preserve">Под проектом в экономическом контексте понимают пакет документов, </w:t>
      </w:r>
      <w:r w:rsidRPr="00EE6617">
        <w:rPr>
          <w:lang w:val="ru-RU"/>
        </w:rPr>
        <w:t>содержащих формулирование цели предстоящей деятельности и определение комплекса действий</w:t>
      </w:r>
      <w:r>
        <w:rPr>
          <w:lang w:val="ru-RU"/>
        </w:rPr>
        <w:t xml:space="preserve">, направленных на ее достижение, а также проект может быть определен как комплекс действий таких, как </w:t>
      </w:r>
      <w:r w:rsidRPr="00EE6617">
        <w:rPr>
          <w:lang w:val="ru-RU"/>
        </w:rPr>
        <w:t>работ, услуг, приобретений, управленческих опера</w:t>
      </w:r>
      <w:r>
        <w:rPr>
          <w:lang w:val="ru-RU"/>
        </w:rPr>
        <w:t>ций и решений</w:t>
      </w:r>
      <w:r w:rsidRPr="00EE6617">
        <w:rPr>
          <w:lang w:val="ru-RU"/>
        </w:rPr>
        <w:t>, обеспечивающих достижение сформулированной цели (получение определенных результатов).</w:t>
      </w:r>
    </w:p>
    <w:p w:rsidR="00AE1287" w:rsidRDefault="00BD0CE3" w:rsidP="00AE1287">
      <w:pPr>
        <w:tabs>
          <w:tab w:val="num" w:pos="1080"/>
        </w:tabs>
        <w:spacing w:after="0"/>
        <w:rPr>
          <w:lang w:val="ru-RU"/>
        </w:rPr>
      </w:pPr>
      <w:r>
        <w:rPr>
          <w:lang w:val="ru-RU"/>
        </w:rPr>
        <w:t>Отсюда</w:t>
      </w:r>
      <w:r w:rsidR="00AE1287">
        <w:rPr>
          <w:lang w:val="ru-RU"/>
        </w:rPr>
        <w:t xml:space="preserve"> </w:t>
      </w:r>
      <w:r w:rsidR="00522474">
        <w:rPr>
          <w:lang w:val="ru-RU"/>
        </w:rPr>
        <w:t>проект можем определить как совокупность и документов, и мероприятий, направленных на выполнение</w:t>
      </w:r>
      <w:r w:rsidR="00A26189">
        <w:rPr>
          <w:lang w:val="ru-RU"/>
        </w:rPr>
        <w:t xml:space="preserve"> стадий проекта для достижения </w:t>
      </w:r>
      <w:r w:rsidR="00522474">
        <w:rPr>
          <w:lang w:val="ru-RU"/>
        </w:rPr>
        <w:t>цели, поставленной перед проектом</w:t>
      </w:r>
      <w:r w:rsidR="004B196E">
        <w:rPr>
          <w:lang w:val="ru-RU"/>
        </w:rPr>
        <w:t>.</w:t>
      </w:r>
    </w:p>
    <w:p w:rsidR="00AE1287" w:rsidRPr="00101F9E" w:rsidRDefault="00AE1287" w:rsidP="00AE1287">
      <w:pPr>
        <w:rPr>
          <w:lang w:val="ru-RU"/>
        </w:rPr>
      </w:pPr>
      <w:r>
        <w:rPr>
          <w:lang w:val="ru-RU"/>
        </w:rPr>
        <w:t>Теперь перейдем к понятию «инновационный проект».</w:t>
      </w:r>
      <w:r w:rsidRPr="00101F9E">
        <w:rPr>
          <w:lang w:val="ru-RU"/>
        </w:rPr>
        <w:t xml:space="preserve"> </w:t>
      </w:r>
      <w:r>
        <w:rPr>
          <w:lang w:val="ru-RU"/>
        </w:rPr>
        <w:t>Законодательно введено следующее определение:</w:t>
      </w:r>
      <w:r w:rsidR="00A26189">
        <w:rPr>
          <w:lang w:val="ru-RU"/>
        </w:rPr>
        <w:t xml:space="preserve"> </w:t>
      </w:r>
      <w:r>
        <w:rPr>
          <w:lang w:val="ru-RU"/>
        </w:rPr>
        <w:t>и</w:t>
      </w:r>
      <w:r w:rsidRPr="00C001A2">
        <w:rPr>
          <w:lang w:val="ru-RU"/>
        </w:rPr>
        <w:t xml:space="preserve">нновационный проект </w:t>
      </w:r>
      <w:r w:rsidR="00A26189">
        <w:rPr>
          <w:lang w:val="ru-RU"/>
        </w:rPr>
        <w:t>–</w:t>
      </w:r>
      <w:r>
        <w:rPr>
          <w:lang w:val="ru-RU"/>
        </w:rPr>
        <w:t xml:space="preserve"> это</w:t>
      </w:r>
      <w:r w:rsidRPr="00C001A2">
        <w:rPr>
          <w:lang w:val="ru-RU"/>
        </w:rPr>
        <w:t xml:space="preserve"> комплекс </w:t>
      </w:r>
      <w:r w:rsidR="00E6198B" w:rsidRPr="00C001A2">
        <w:rPr>
          <w:lang w:val="ru-RU"/>
        </w:rPr>
        <w:t>мероприятий</w:t>
      </w:r>
      <w:r w:rsidR="00E6198B">
        <w:rPr>
          <w:lang w:val="ru-RU"/>
        </w:rPr>
        <w:t>,</w:t>
      </w:r>
      <w:r w:rsidR="00E6198B" w:rsidRPr="00C001A2">
        <w:rPr>
          <w:lang w:val="ru-RU"/>
        </w:rPr>
        <w:t xml:space="preserve"> </w:t>
      </w:r>
      <w:r w:rsidRPr="00C001A2">
        <w:rPr>
          <w:lang w:val="ru-RU"/>
        </w:rPr>
        <w:t>направленных на достижение экономического эффекта по осуществлению инноваций, в том числе по коммерциализации научных и (или)</w:t>
      </w:r>
      <w:r>
        <w:rPr>
          <w:lang w:val="ru-RU"/>
        </w:rPr>
        <w:t xml:space="preserve"> научно-технических результатов </w:t>
      </w:r>
      <w:r w:rsidRPr="00101F9E">
        <w:rPr>
          <w:lang w:val="ru-RU"/>
        </w:rPr>
        <w:t>[</w:t>
      </w:r>
      <w:r w:rsidRPr="00C001A2">
        <w:rPr>
          <w:lang w:val="ru-RU"/>
        </w:rPr>
        <w:t>часть десятая введена Федеральным</w:t>
      </w:r>
      <w:r>
        <w:rPr>
          <w:lang w:val="ru-RU"/>
        </w:rPr>
        <w:t xml:space="preserve"> законом от 21.07.2011 N 254-ФЗ</w:t>
      </w:r>
      <w:r w:rsidRPr="00101F9E">
        <w:rPr>
          <w:lang w:val="ru-RU"/>
        </w:rPr>
        <w:t>].</w:t>
      </w:r>
    </w:p>
    <w:p w:rsidR="00AE1287" w:rsidRDefault="00AE1287" w:rsidP="00AE1287">
      <w:pPr>
        <w:rPr>
          <w:lang w:val="ru-RU"/>
        </w:rPr>
      </w:pPr>
      <w:r>
        <w:rPr>
          <w:lang w:val="ru-RU"/>
        </w:rPr>
        <w:t>Под коммерциализацией</w:t>
      </w:r>
      <w:r w:rsidRPr="00C001A2">
        <w:rPr>
          <w:lang w:val="ru-RU"/>
        </w:rPr>
        <w:t xml:space="preserve"> научных и (или) н</w:t>
      </w:r>
      <w:r>
        <w:rPr>
          <w:lang w:val="ru-RU"/>
        </w:rPr>
        <w:t xml:space="preserve">аучно-технических результатов понимается </w:t>
      </w:r>
      <w:r w:rsidRPr="00C001A2">
        <w:rPr>
          <w:lang w:val="ru-RU"/>
        </w:rPr>
        <w:t>деятельность по вовлечению в экономический оборот научных и (или</w:t>
      </w:r>
      <w:r>
        <w:rPr>
          <w:lang w:val="ru-RU"/>
        </w:rPr>
        <w:t xml:space="preserve">) научно-технических результатов </w:t>
      </w:r>
      <w:r w:rsidRPr="00101F9E">
        <w:rPr>
          <w:lang w:val="ru-RU"/>
        </w:rPr>
        <w:t>[</w:t>
      </w:r>
      <w:r w:rsidRPr="00C001A2">
        <w:rPr>
          <w:lang w:val="ru-RU"/>
        </w:rPr>
        <w:t>часть восьмая введена Федеральным</w:t>
      </w:r>
      <w:r>
        <w:rPr>
          <w:lang w:val="ru-RU"/>
        </w:rPr>
        <w:t xml:space="preserve"> законом от 21.07.2011 N 254-ФЗ</w:t>
      </w:r>
      <w:r w:rsidRPr="00101F9E">
        <w:rPr>
          <w:lang w:val="ru-RU"/>
        </w:rPr>
        <w:t>].</w:t>
      </w:r>
    </w:p>
    <w:p w:rsidR="00AE1287" w:rsidRDefault="00AE1287" w:rsidP="00AE1287">
      <w:pPr>
        <w:rPr>
          <w:lang w:val="ru-RU"/>
        </w:rPr>
      </w:pPr>
      <w:r>
        <w:rPr>
          <w:lang w:val="ru-RU"/>
        </w:rPr>
        <w:t>Под комплексом мероприятий по осуществлению инноваций, направленных на достижение экономического эффек</w:t>
      </w:r>
      <w:r w:rsidR="00A26189">
        <w:rPr>
          <w:lang w:val="ru-RU"/>
        </w:rPr>
        <w:t>та, будем понимать совокупность</w:t>
      </w:r>
      <w:r>
        <w:rPr>
          <w:lang w:val="ru-RU"/>
        </w:rPr>
        <w:t xml:space="preserve"> научно – исследовательских, опытно – конструкторских, производственно – технических, организационных, финансовых, коммерческих и других мероприятий приводящих </w:t>
      </w:r>
      <w:r>
        <w:rPr>
          <w:lang w:val="ru-RU"/>
        </w:rPr>
        <w:lastRenderedPageBreak/>
        <w:t>к инновациям и как следствие, способствующих увеличению конкурентоспособности продукции (товара или услуги), увеличению стоимости корпорации, которое вводит инновационный проект.</w:t>
      </w:r>
    </w:p>
    <w:p w:rsidR="00AE1287" w:rsidRPr="008B1D4E" w:rsidRDefault="00AE1287" w:rsidP="00A26189">
      <w:pPr>
        <w:rPr>
          <w:lang w:val="ru-RU"/>
        </w:rPr>
      </w:pPr>
      <w:r>
        <w:rPr>
          <w:lang w:val="ru-RU"/>
        </w:rPr>
        <w:t>Соотв</w:t>
      </w:r>
      <w:r w:rsidR="00DD71BF">
        <w:rPr>
          <w:lang w:val="ru-RU"/>
        </w:rPr>
        <w:t xml:space="preserve">етственно инновационный проект – </w:t>
      </w:r>
      <w:r>
        <w:rPr>
          <w:lang w:val="ru-RU"/>
        </w:rPr>
        <w:t>это совокупность взаимоувязанных целей и программ их достижения, которые представляют собой комплекс научно – исследовательских, опытно – конструкторских, производственно – технических, организационных, финансовых, коммерческих и других мероприятий, организованн</w:t>
      </w:r>
      <w:r w:rsidR="00A26189">
        <w:rPr>
          <w:lang w:val="ru-RU"/>
        </w:rPr>
        <w:t>ых в соответствии с ресурсами, с</w:t>
      </w:r>
      <w:r>
        <w:rPr>
          <w:lang w:val="ru-RU"/>
        </w:rPr>
        <w:t>роками и исполнителями, оформленных пакетом проектной документации и обеспечивающих достижения эффективного решения определенной научно – технической задачи, которая в свою очере</w:t>
      </w:r>
      <w:r w:rsidR="004B196E">
        <w:rPr>
          <w:lang w:val="ru-RU"/>
        </w:rPr>
        <w:t>дь приводит к инновациям.</w:t>
      </w:r>
    </w:p>
    <w:p w:rsidR="00AE1287" w:rsidRPr="00D21073" w:rsidRDefault="00AE1287" w:rsidP="00AE1287">
      <w:pPr>
        <w:rPr>
          <w:lang w:val="ru-RU"/>
        </w:rPr>
      </w:pPr>
      <w:r>
        <w:rPr>
          <w:lang w:val="ru-RU"/>
        </w:rPr>
        <w:t>Инновационный проект, являясь комплексным понятием, содержит следующие базовые элементы:</w:t>
      </w:r>
    </w:p>
    <w:p w:rsidR="00AE1287" w:rsidRPr="00637530" w:rsidRDefault="00AE1287" w:rsidP="00AE1287">
      <w:pPr>
        <w:pStyle w:val="a3"/>
        <w:numPr>
          <w:ilvl w:val="0"/>
          <w:numId w:val="1"/>
        </w:numPr>
      </w:pPr>
      <w:r w:rsidRPr="00F95957">
        <w:rPr>
          <w:i/>
          <w:iCs/>
        </w:rPr>
        <w:t>работы</w:t>
      </w:r>
      <w:r w:rsidR="00E6198B">
        <w:t xml:space="preserve"> представляют собой</w:t>
      </w:r>
      <w:r w:rsidRPr="00637530">
        <w:t xml:space="preserve"> трудовые процессы, </w:t>
      </w:r>
      <w:r w:rsidR="00E6198B">
        <w:t xml:space="preserve">которые </w:t>
      </w:r>
      <w:r w:rsidRPr="00637530">
        <w:t>направлен</w:t>
      </w:r>
      <w:r w:rsidR="00E6198B">
        <w:t>ы</w:t>
      </w:r>
      <w:r w:rsidRPr="00637530">
        <w:t xml:space="preserve"> на </w:t>
      </w:r>
      <w:r w:rsidR="00E6198B">
        <w:t>получение</w:t>
      </w:r>
      <w:r w:rsidRPr="00637530">
        <w:t xml:space="preserve"> результатов</w:t>
      </w:r>
      <w:r w:rsidR="00E6198B">
        <w:t xml:space="preserve"> и требуют  необходимое кол</w:t>
      </w:r>
      <w:r w:rsidR="004B196E">
        <w:t>ичество ресурсов и времени.</w:t>
      </w:r>
      <w:r w:rsidRPr="00637530">
        <w:t xml:space="preserve"> </w:t>
      </w:r>
      <w:r w:rsidR="00E6198B">
        <w:t>Например,</w:t>
      </w:r>
      <w:r w:rsidRPr="00637530">
        <w:t xml:space="preserve"> производство,</w:t>
      </w:r>
      <w:r w:rsidR="00E6198B">
        <w:t xml:space="preserve"> научно-исследовательские работы</w:t>
      </w:r>
      <w:r w:rsidRPr="00637530">
        <w:t>, поставки;</w:t>
      </w:r>
    </w:p>
    <w:p w:rsidR="00AE1287" w:rsidRPr="00637530" w:rsidRDefault="00AE1287" w:rsidP="00AE1287">
      <w:pPr>
        <w:pStyle w:val="a3"/>
        <w:numPr>
          <w:ilvl w:val="0"/>
          <w:numId w:val="1"/>
        </w:numPr>
      </w:pPr>
      <w:r w:rsidRPr="00F95957">
        <w:rPr>
          <w:i/>
          <w:iCs/>
        </w:rPr>
        <w:t>ресурсы</w:t>
      </w:r>
      <w:r w:rsidRPr="00637530">
        <w:t xml:space="preserve"> – </w:t>
      </w:r>
      <w:r w:rsidR="00E6198B">
        <w:t>это то количество</w:t>
      </w:r>
      <w:r w:rsidRPr="00637530">
        <w:t xml:space="preserve"> объектов, </w:t>
      </w:r>
      <w:r w:rsidR="00E6198B">
        <w:t xml:space="preserve"> которое необходимо </w:t>
      </w:r>
      <w:r w:rsidRPr="00637530">
        <w:t xml:space="preserve">для выполнения работ. </w:t>
      </w:r>
      <w:r w:rsidR="00E6198B">
        <w:t>Существуют</w:t>
      </w:r>
      <w:r w:rsidRPr="00637530">
        <w:t xml:space="preserve"> человеческие, материальные и информационные ресурсы;</w:t>
      </w:r>
    </w:p>
    <w:p w:rsidR="00AE1287" w:rsidRPr="00637530" w:rsidRDefault="00AE1287" w:rsidP="00AE1287">
      <w:pPr>
        <w:pStyle w:val="a3"/>
        <w:numPr>
          <w:ilvl w:val="0"/>
          <w:numId w:val="1"/>
        </w:numPr>
      </w:pPr>
      <w:r w:rsidRPr="00F95957">
        <w:rPr>
          <w:i/>
          <w:iCs/>
        </w:rPr>
        <w:t>результаты</w:t>
      </w:r>
      <w:r w:rsidRPr="00637530">
        <w:t xml:space="preserve"> – </w:t>
      </w:r>
      <w:r w:rsidR="00E6198B">
        <w:t xml:space="preserve">это </w:t>
      </w:r>
      <w:r w:rsidRPr="00637530">
        <w:t xml:space="preserve">продукты деятельности, </w:t>
      </w:r>
      <w:r w:rsidR="00E6198B">
        <w:t>выполняющие</w:t>
      </w:r>
      <w:r w:rsidRPr="00637530">
        <w:t xml:space="preserve"> цели проекта. Ра</w:t>
      </w:r>
      <w:r w:rsidR="00E6198B">
        <w:t>злич</w:t>
      </w:r>
      <w:r w:rsidRPr="00637530">
        <w:t>ают прямые и косвенные, промежуточные и окончательные</w:t>
      </w:r>
      <w:r w:rsidR="00E6198B">
        <w:t>,</w:t>
      </w:r>
      <w:r w:rsidR="00E6198B" w:rsidRPr="00E6198B">
        <w:t xml:space="preserve"> </w:t>
      </w:r>
      <w:r w:rsidR="00E6198B" w:rsidRPr="00637530">
        <w:t>материаль</w:t>
      </w:r>
      <w:r w:rsidR="00E6198B">
        <w:t>ные и нематериальные результаты</w:t>
      </w:r>
      <w:r w:rsidRPr="00637530">
        <w:t>;</w:t>
      </w:r>
    </w:p>
    <w:p w:rsidR="00AE1287" w:rsidRPr="00637530" w:rsidRDefault="00AE1287" w:rsidP="00AE1287">
      <w:pPr>
        <w:pStyle w:val="a3"/>
        <w:numPr>
          <w:ilvl w:val="0"/>
          <w:numId w:val="1"/>
        </w:numPr>
      </w:pPr>
      <w:r w:rsidRPr="00F95957">
        <w:rPr>
          <w:i/>
          <w:iCs/>
        </w:rPr>
        <w:t>риски</w:t>
      </w:r>
      <w:r w:rsidRPr="00637530">
        <w:t xml:space="preserve"> – потенциальные последствия возмущений, вызв</w:t>
      </w:r>
      <w:r>
        <w:t xml:space="preserve">анных влиянием </w:t>
      </w:r>
      <w:r w:rsidR="00E6198B">
        <w:t>внешней</w:t>
      </w:r>
      <w:r w:rsidR="004B196E">
        <w:t xml:space="preserve"> среды.</w:t>
      </w:r>
    </w:p>
    <w:p w:rsidR="003E2302" w:rsidRPr="00BD0CE3" w:rsidRDefault="00AE1287" w:rsidP="00BD0CE3">
      <w:pPr>
        <w:rPr>
          <w:lang w:val="ru-RU"/>
        </w:rPr>
      </w:pPr>
      <w:r>
        <w:rPr>
          <w:lang w:val="ru-RU"/>
        </w:rPr>
        <w:t xml:space="preserve">Между данными элементами существует следующая связь: ресурсы используются для выполнения работ, </w:t>
      </w:r>
      <w:r w:rsidRPr="00D21073">
        <w:rPr>
          <w:lang w:val="ru-RU"/>
        </w:rPr>
        <w:t>плодами которых являются результаты</w:t>
      </w:r>
      <w:r>
        <w:rPr>
          <w:lang w:val="ru-RU"/>
        </w:rPr>
        <w:t xml:space="preserve">, </w:t>
      </w:r>
      <w:r>
        <w:rPr>
          <w:lang w:val="ru-RU"/>
        </w:rPr>
        <w:lastRenderedPageBreak/>
        <w:t>содержащие основы ресурсов,</w:t>
      </w:r>
      <w:r w:rsidRPr="00D21073">
        <w:rPr>
          <w:lang w:val="ru-RU"/>
        </w:rPr>
        <w:t xml:space="preserve"> </w:t>
      </w:r>
      <w:r>
        <w:rPr>
          <w:lang w:val="ru-RU"/>
        </w:rPr>
        <w:t xml:space="preserve">а </w:t>
      </w:r>
      <w:r w:rsidRPr="00D21073">
        <w:rPr>
          <w:lang w:val="ru-RU"/>
        </w:rPr>
        <w:t xml:space="preserve">риски </w:t>
      </w:r>
      <w:r>
        <w:rPr>
          <w:lang w:val="ru-RU"/>
        </w:rPr>
        <w:t xml:space="preserve">в свою очередь </w:t>
      </w:r>
      <w:r w:rsidRPr="00D21073">
        <w:rPr>
          <w:lang w:val="ru-RU"/>
        </w:rPr>
        <w:t>воздействуют на ресурсы, работы, результаты.</w:t>
      </w:r>
    </w:p>
    <w:p w:rsidR="00AE1287" w:rsidRPr="00C35270" w:rsidRDefault="00AE1287" w:rsidP="00AE1287">
      <w:pPr>
        <w:jc w:val="center"/>
        <w:rPr>
          <w:b/>
          <w:lang w:val="ru-RU"/>
        </w:rPr>
      </w:pPr>
      <w:r w:rsidRPr="00C35270">
        <w:rPr>
          <w:b/>
          <w:lang w:val="ru-RU"/>
        </w:rPr>
        <w:t>Жизненный цикл инновационных проектов</w:t>
      </w:r>
    </w:p>
    <w:p w:rsidR="00AE1287" w:rsidRPr="002640D5" w:rsidRDefault="00AE1287" w:rsidP="00AE1287">
      <w:pPr>
        <w:rPr>
          <w:lang w:val="ru-RU"/>
        </w:rPr>
      </w:pPr>
      <w:r>
        <w:rPr>
          <w:lang w:val="ru-RU"/>
        </w:rPr>
        <w:t>Как и любой проект, инновационный проходит путь развития: начало пути – зарождение идеи проекта, конец – достижение проектной цели. Такой путь обычно называют «жизненным циклом» проекта.</w:t>
      </w:r>
      <w:r w:rsidRPr="008B3BAA">
        <w:rPr>
          <w:lang w:val="ru-RU"/>
        </w:rPr>
        <w:t xml:space="preserve"> </w:t>
      </w:r>
      <w:r>
        <w:rPr>
          <w:lang w:val="ru-RU"/>
        </w:rPr>
        <w:t>Инновационный проект будучи «проводником инноваций» имеет схожий жизненный цикл. Жизненный цикл состоит из стадий (еще называют фазы проекта), каждая стадия состоит из этапов, характеризуемые достижением одной или нескольких целей.</w:t>
      </w:r>
      <w:r>
        <w:rPr>
          <w:lang w:val="ru-RU" w:eastAsia="ru-RU"/>
        </w:rPr>
        <w:t xml:space="preserve"> Целями являются, например, исследование</w:t>
      </w:r>
      <w:r w:rsidRPr="002640D5">
        <w:rPr>
          <w:lang w:val="ru-RU" w:eastAsia="ru-RU"/>
        </w:rPr>
        <w:t xml:space="preserve"> возможностей, проектирование </w:t>
      </w:r>
      <w:r>
        <w:rPr>
          <w:lang w:val="ru-RU" w:eastAsia="ru-RU"/>
        </w:rPr>
        <w:t>деталей или действующий прототип</w:t>
      </w:r>
      <w:r w:rsidRPr="002640D5">
        <w:rPr>
          <w:lang w:val="ru-RU" w:eastAsia="ru-RU"/>
        </w:rPr>
        <w:t xml:space="preserve">. </w:t>
      </w:r>
      <w:r>
        <w:rPr>
          <w:lang w:val="ru-RU" w:eastAsia="ru-RU"/>
        </w:rPr>
        <w:t xml:space="preserve">Окончание фазы </w:t>
      </w:r>
      <w:r w:rsidRPr="002640D5">
        <w:rPr>
          <w:lang w:val="ru-RU" w:eastAsia="ru-RU"/>
        </w:rPr>
        <w:t>отмечается проверкой как основных целей, так и степени выполнения проекта, для того чтобы:</w:t>
      </w:r>
    </w:p>
    <w:p w:rsidR="00AE1287" w:rsidRPr="008338D4" w:rsidRDefault="00AE1287" w:rsidP="000576A9">
      <w:pPr>
        <w:pStyle w:val="a3"/>
        <w:numPr>
          <w:ilvl w:val="0"/>
          <w:numId w:val="7"/>
        </w:numPr>
      </w:pPr>
      <w:r w:rsidRPr="008338D4">
        <w:t>определить, должен ли проект перейти в следующую фазу;</w:t>
      </w:r>
    </w:p>
    <w:p w:rsidR="00AE1287" w:rsidRPr="008338D4" w:rsidRDefault="00AE1287" w:rsidP="000576A9">
      <w:pPr>
        <w:pStyle w:val="a3"/>
        <w:numPr>
          <w:ilvl w:val="0"/>
          <w:numId w:val="7"/>
        </w:numPr>
      </w:pPr>
      <w:r w:rsidRPr="008338D4">
        <w:t>определить и исправить допущенные ошибки с наименьшими затратами.</w:t>
      </w:r>
    </w:p>
    <w:p w:rsidR="00F8073D" w:rsidRDefault="00AE1287" w:rsidP="00730891">
      <w:pPr>
        <w:rPr>
          <w:lang w:val="ru-RU" w:eastAsia="ru-RU"/>
        </w:rPr>
      </w:pPr>
      <w:r>
        <w:rPr>
          <w:lang w:val="ru-RU" w:eastAsia="ru-RU"/>
        </w:rPr>
        <w:t>Данные проверки в конце фазы</w:t>
      </w:r>
      <w:r w:rsidRPr="002640D5">
        <w:rPr>
          <w:lang w:val="ru-RU" w:eastAsia="ru-RU"/>
        </w:rPr>
        <w:t xml:space="preserve"> часто называются фазовыми выходами (</w:t>
      </w:r>
      <w:r w:rsidRPr="002640D5">
        <w:rPr>
          <w:lang w:eastAsia="ru-RU"/>
        </w:rPr>
        <w:t>phase</w:t>
      </w:r>
      <w:r w:rsidRPr="002640D5">
        <w:rPr>
          <w:lang w:val="ru-RU" w:eastAsia="ru-RU"/>
        </w:rPr>
        <w:t xml:space="preserve"> </w:t>
      </w:r>
      <w:r w:rsidRPr="002640D5">
        <w:rPr>
          <w:lang w:eastAsia="ru-RU"/>
        </w:rPr>
        <w:t>exits</w:t>
      </w:r>
      <w:r w:rsidRPr="002640D5">
        <w:rPr>
          <w:lang w:val="ru-RU" w:eastAsia="ru-RU"/>
        </w:rPr>
        <w:t>), этапными входами (</w:t>
      </w:r>
      <w:r w:rsidRPr="002640D5">
        <w:rPr>
          <w:lang w:eastAsia="ru-RU"/>
        </w:rPr>
        <w:t>stage</w:t>
      </w:r>
      <w:r w:rsidRPr="002640D5">
        <w:rPr>
          <w:lang w:val="ru-RU" w:eastAsia="ru-RU"/>
        </w:rPr>
        <w:t xml:space="preserve"> </w:t>
      </w:r>
      <w:r w:rsidRPr="002640D5">
        <w:rPr>
          <w:lang w:eastAsia="ru-RU"/>
        </w:rPr>
        <w:t>gates</w:t>
      </w:r>
      <w:r w:rsidRPr="002640D5">
        <w:rPr>
          <w:lang w:val="ru-RU" w:eastAsia="ru-RU"/>
        </w:rPr>
        <w:t>) или точками отстрела (</w:t>
      </w:r>
      <w:r w:rsidRPr="002640D5">
        <w:rPr>
          <w:lang w:eastAsia="ru-RU"/>
        </w:rPr>
        <w:t>kill</w:t>
      </w:r>
      <w:r w:rsidRPr="002640D5">
        <w:rPr>
          <w:lang w:val="ru-RU" w:eastAsia="ru-RU"/>
        </w:rPr>
        <w:t xml:space="preserve"> </w:t>
      </w:r>
      <w:r w:rsidRPr="002640D5">
        <w:rPr>
          <w:lang w:eastAsia="ru-RU"/>
        </w:rPr>
        <w:t>points</w:t>
      </w:r>
      <w:r w:rsidRPr="002640D5">
        <w:rPr>
          <w:lang w:val="ru-RU" w:eastAsia="ru-RU"/>
        </w:rPr>
        <w:t>). Достижение целей предыдущей фазы обычно подтверждается до начала работы в следующей фазе. Однако иногда более поздняя фаза начинается до момента подтверждения достижения целей, когда возможный риск кажется приемлемым. Такая практика пересечения фаз называется быстрым путем.</w:t>
      </w:r>
    </w:p>
    <w:p w:rsidR="00730891" w:rsidRPr="002640D5" w:rsidRDefault="00730891" w:rsidP="00730891">
      <w:pPr>
        <w:rPr>
          <w:lang w:val="ru-RU" w:eastAsia="ru-RU"/>
        </w:rPr>
      </w:pPr>
      <w:r>
        <w:rPr>
          <w:lang w:val="ru-RU" w:eastAsia="ru-RU"/>
        </w:rPr>
        <w:t>Жизненный цикл инновационного проекта включает следующие стадии:</w:t>
      </w:r>
    </w:p>
    <w:p w:rsidR="00AE1287" w:rsidRPr="00411BF3" w:rsidRDefault="00AE1287" w:rsidP="00AE1287">
      <w:pPr>
        <w:pStyle w:val="a3"/>
        <w:numPr>
          <w:ilvl w:val="1"/>
          <w:numId w:val="6"/>
        </w:numPr>
        <w:rPr>
          <w:i/>
        </w:rPr>
      </w:pPr>
      <w:r w:rsidRPr="00411BF3">
        <w:rPr>
          <w:i/>
        </w:rPr>
        <w:t xml:space="preserve">Инициация – Идея </w:t>
      </w:r>
    </w:p>
    <w:p w:rsidR="00AE1287" w:rsidRPr="00411BF3" w:rsidRDefault="00AE1287" w:rsidP="00AE1287">
      <w:pPr>
        <w:pStyle w:val="a3"/>
        <w:ind w:left="1200" w:firstLine="0"/>
      </w:pPr>
      <w:r>
        <w:t>Эта начальная стадия рождения идеи, фундаментальных исследований,  которая обычно включает следующие этапы: инициация</w:t>
      </w:r>
      <w:r w:rsidRPr="00C85194">
        <w:t xml:space="preserve"> при возникновении и отбор</w:t>
      </w:r>
      <w:r>
        <w:t xml:space="preserve">е идеи, научно-исследовательская работа – НИР, </w:t>
      </w:r>
      <w:r>
        <w:lastRenderedPageBreak/>
        <w:t>сооружение макета, разработка концепции новшества, обоснование инвестиций.</w:t>
      </w:r>
    </w:p>
    <w:p w:rsidR="00AE1287" w:rsidRPr="00411BF3" w:rsidRDefault="00AE1287" w:rsidP="00AE1287">
      <w:pPr>
        <w:pStyle w:val="a3"/>
        <w:numPr>
          <w:ilvl w:val="1"/>
          <w:numId w:val="6"/>
        </w:numPr>
        <w:rPr>
          <w:i/>
        </w:rPr>
      </w:pPr>
      <w:r w:rsidRPr="00411BF3">
        <w:rPr>
          <w:i/>
        </w:rPr>
        <w:t>Разработка – Модель</w:t>
      </w:r>
    </w:p>
    <w:p w:rsidR="00AE1287" w:rsidRPr="00BE59DD" w:rsidRDefault="00AE1287" w:rsidP="00BE59DD">
      <w:pPr>
        <w:pStyle w:val="a3"/>
        <w:ind w:left="1200" w:firstLine="0"/>
      </w:pPr>
      <w:r w:rsidRPr="00411BF3">
        <w:t xml:space="preserve">После рождения идеи занимаются разработкой новшества: проводят опытно – конструкторские работы (ОКР), разрабатывают  технологии, методы.  </w:t>
      </w:r>
      <w:r>
        <w:t>Далее новшество требует документального оформления, создаются опытные образцы и проводятся испытания</w:t>
      </w:r>
      <w:r w:rsidRPr="00411BF3">
        <w:t xml:space="preserve">, </w:t>
      </w:r>
      <w:r>
        <w:t>а также необходимо учесть правовую защиту</w:t>
      </w:r>
      <w:r w:rsidRPr="00411BF3">
        <w:t xml:space="preserve"> новых решений.</w:t>
      </w:r>
      <w:r w:rsidR="00BE59DD">
        <w:t xml:space="preserve"> </w:t>
      </w:r>
      <w:r w:rsidRPr="00BE59DD">
        <w:t xml:space="preserve">Данная стадия обычно включает этапы разработки технико – экономического обоснования  (ТЭО): задание на разработку ТЭО и разработка ТЭО, согласование, экспертиза и утверждение ТЭО. </w:t>
      </w:r>
    </w:p>
    <w:p w:rsidR="00AE1287" w:rsidRPr="00C85194" w:rsidRDefault="00AE1287" w:rsidP="00AE1287">
      <w:pPr>
        <w:pStyle w:val="a3"/>
        <w:ind w:left="1200" w:firstLine="0"/>
      </w:pPr>
      <w:r>
        <w:t>И наконец, на данной стадии принимают окончательное решение об инвестировании.</w:t>
      </w:r>
    </w:p>
    <w:p w:rsidR="00AE1287" w:rsidRPr="00FB3723" w:rsidRDefault="00AE1287" w:rsidP="00AE1287">
      <w:pPr>
        <w:pStyle w:val="a3"/>
        <w:numPr>
          <w:ilvl w:val="1"/>
          <w:numId w:val="6"/>
        </w:numPr>
        <w:rPr>
          <w:i/>
        </w:rPr>
      </w:pPr>
      <w:r w:rsidRPr="00FB3723">
        <w:rPr>
          <w:i/>
        </w:rPr>
        <w:t>Реализация – Производство</w:t>
      </w:r>
    </w:p>
    <w:p w:rsidR="00AE1287" w:rsidRPr="00304993" w:rsidRDefault="00AE1287" w:rsidP="00AE1287">
      <w:pPr>
        <w:ind w:left="1200" w:firstLine="0"/>
        <w:rPr>
          <w:lang w:val="ru-RU"/>
        </w:rPr>
      </w:pPr>
      <w:r>
        <w:rPr>
          <w:lang w:val="ru-RU"/>
        </w:rPr>
        <w:t>Р</w:t>
      </w:r>
      <w:r w:rsidRPr="00304993">
        <w:rPr>
          <w:lang w:val="ru-RU"/>
        </w:rPr>
        <w:t>еализация идеи и создание (производство) новшества.</w:t>
      </w:r>
    </w:p>
    <w:p w:rsidR="00AE1287" w:rsidRPr="00FB3723" w:rsidRDefault="00AE1287" w:rsidP="00AE1287">
      <w:pPr>
        <w:pStyle w:val="a3"/>
        <w:numPr>
          <w:ilvl w:val="1"/>
          <w:numId w:val="6"/>
        </w:numPr>
        <w:rPr>
          <w:i/>
        </w:rPr>
      </w:pPr>
      <w:r w:rsidRPr="00FB3723">
        <w:rPr>
          <w:i/>
        </w:rPr>
        <w:t xml:space="preserve">Распространение – Продвижение </w:t>
      </w:r>
    </w:p>
    <w:p w:rsidR="00AE1287" w:rsidRPr="00C85194" w:rsidRDefault="00AE1287" w:rsidP="00AE1287">
      <w:pPr>
        <w:pStyle w:val="a3"/>
        <w:ind w:left="1200" w:firstLine="0"/>
      </w:pPr>
      <w:r>
        <w:t>Под этой стадией понимают диффузию</w:t>
      </w:r>
      <w:r w:rsidRPr="00C85194">
        <w:t>, распространение и распределение новшества – маркетинговая логистика новшества.</w:t>
      </w:r>
    </w:p>
    <w:p w:rsidR="00AE1287" w:rsidRPr="00FB3723" w:rsidRDefault="00AE1287" w:rsidP="00AE1287">
      <w:pPr>
        <w:pStyle w:val="a3"/>
        <w:numPr>
          <w:ilvl w:val="1"/>
          <w:numId w:val="6"/>
        </w:numPr>
        <w:rPr>
          <w:i/>
        </w:rPr>
      </w:pPr>
      <w:r w:rsidRPr="00FB3723">
        <w:rPr>
          <w:i/>
        </w:rPr>
        <w:t xml:space="preserve">Потребление – Завершение </w:t>
      </w:r>
    </w:p>
    <w:p w:rsidR="00AE1287" w:rsidRDefault="00AE1287" w:rsidP="003E2302">
      <w:pPr>
        <w:pStyle w:val="a3"/>
        <w:ind w:left="1200" w:firstLine="0"/>
      </w:pPr>
      <w:r>
        <w:t>На завершающей стадии проходят следующие процессы: п</w:t>
      </w:r>
      <w:r w:rsidRPr="00C85194">
        <w:t>отребление новшества, развитие продукта и технологии, завершение проекта.</w:t>
      </w:r>
    </w:p>
    <w:p w:rsidR="00F21B83" w:rsidRPr="00F21B83" w:rsidRDefault="00F21B83" w:rsidP="00F21B83">
      <w:pPr>
        <w:rPr>
          <w:lang w:val="ru-RU"/>
        </w:rPr>
      </w:pPr>
      <w:r w:rsidRPr="00F21B83">
        <w:rPr>
          <w:lang w:val="ru-RU"/>
        </w:rPr>
        <w:t>Технико-экономическое обоснование ин</w:t>
      </w:r>
      <w:r>
        <w:rPr>
          <w:lang w:val="ru-RU"/>
        </w:rPr>
        <w:t>нова</w:t>
      </w:r>
      <w:r w:rsidR="0029058A">
        <w:rPr>
          <w:lang w:val="ru-RU"/>
        </w:rPr>
        <w:t>ционного про</w:t>
      </w:r>
      <w:r w:rsidRPr="00F21B83">
        <w:rPr>
          <w:lang w:val="ru-RU"/>
        </w:rPr>
        <w:t>екта включает в себя:</w:t>
      </w:r>
    </w:p>
    <w:p w:rsidR="00F21B83" w:rsidRPr="00B66AD3" w:rsidRDefault="00E6198B" w:rsidP="000576A9">
      <w:pPr>
        <w:numPr>
          <w:ilvl w:val="0"/>
          <w:numId w:val="33"/>
        </w:numPr>
        <w:tabs>
          <w:tab w:val="clear" w:pos="1979"/>
          <w:tab w:val="num" w:pos="1080"/>
        </w:tabs>
        <w:spacing w:after="0"/>
        <w:ind w:left="0" w:firstLine="720"/>
      </w:pPr>
      <w:r>
        <w:t xml:space="preserve">проведение </w:t>
      </w:r>
      <w:r>
        <w:rPr>
          <w:lang w:val="ru-RU"/>
        </w:rPr>
        <w:t>крупно</w:t>
      </w:r>
      <w:r w:rsidR="00F21B83" w:rsidRPr="00B66AD3">
        <w:t>масштабного маркетингового исследования</w:t>
      </w:r>
      <w:r w:rsidR="00F21B83">
        <w:t>;</w:t>
      </w:r>
      <w:r w:rsidR="00F21B83" w:rsidRPr="00B66AD3">
        <w:t xml:space="preserve"> </w:t>
      </w:r>
    </w:p>
    <w:p w:rsidR="00F21B83" w:rsidRPr="00F21B83" w:rsidRDefault="00E6198B" w:rsidP="000576A9">
      <w:pPr>
        <w:numPr>
          <w:ilvl w:val="0"/>
          <w:numId w:val="33"/>
        </w:numPr>
        <w:tabs>
          <w:tab w:val="clear" w:pos="1979"/>
          <w:tab w:val="num" w:pos="1080"/>
        </w:tabs>
        <w:spacing w:after="0"/>
        <w:ind w:left="0" w:firstLine="720"/>
        <w:rPr>
          <w:lang w:val="ru-RU"/>
        </w:rPr>
      </w:pPr>
      <w:r>
        <w:rPr>
          <w:lang w:val="ru-RU"/>
        </w:rPr>
        <w:t>разработку</w:t>
      </w:r>
      <w:r w:rsidR="00F21B83" w:rsidRPr="00F21B83">
        <w:rPr>
          <w:lang w:val="ru-RU"/>
        </w:rPr>
        <w:t xml:space="preserve"> п</w:t>
      </w:r>
      <w:r>
        <w:rPr>
          <w:lang w:val="ru-RU"/>
        </w:rPr>
        <w:t>лана</w:t>
      </w:r>
      <w:r w:rsidR="00F21B83" w:rsidRPr="00F21B83">
        <w:rPr>
          <w:lang w:val="ru-RU"/>
        </w:rPr>
        <w:t xml:space="preserve"> выпуска продук</w:t>
      </w:r>
      <w:r>
        <w:rPr>
          <w:lang w:val="ru-RU"/>
        </w:rPr>
        <w:t>та</w:t>
      </w:r>
      <w:r w:rsidR="00F21B83" w:rsidRPr="00F21B83">
        <w:rPr>
          <w:lang w:val="ru-RU"/>
        </w:rPr>
        <w:t xml:space="preserve"> в течение </w:t>
      </w:r>
      <w:r>
        <w:rPr>
          <w:lang w:val="ru-RU"/>
        </w:rPr>
        <w:t xml:space="preserve">всего </w:t>
      </w:r>
      <w:r w:rsidR="00F21B83" w:rsidRPr="00F21B83">
        <w:rPr>
          <w:lang w:val="ru-RU"/>
        </w:rPr>
        <w:t>полез</w:t>
      </w:r>
      <w:r w:rsidR="00F21B83" w:rsidRPr="00F21B83">
        <w:rPr>
          <w:lang w:val="ru-RU"/>
        </w:rPr>
        <w:softHyphen/>
        <w:t xml:space="preserve">ного срока </w:t>
      </w:r>
      <w:r>
        <w:rPr>
          <w:lang w:val="ru-RU"/>
        </w:rPr>
        <w:t>функционирования</w:t>
      </w:r>
      <w:r w:rsidR="00F21B83" w:rsidRPr="00F21B83">
        <w:rPr>
          <w:lang w:val="ru-RU"/>
        </w:rPr>
        <w:t xml:space="preserve"> инвестиционного проекта;</w:t>
      </w:r>
    </w:p>
    <w:p w:rsidR="00F21B83" w:rsidRPr="00F21B83" w:rsidRDefault="00F21B83" w:rsidP="000576A9">
      <w:pPr>
        <w:numPr>
          <w:ilvl w:val="0"/>
          <w:numId w:val="33"/>
        </w:numPr>
        <w:tabs>
          <w:tab w:val="clear" w:pos="1979"/>
          <w:tab w:val="num" w:pos="1080"/>
        </w:tabs>
        <w:spacing w:after="0"/>
        <w:ind w:left="0" w:firstLine="720"/>
        <w:rPr>
          <w:lang w:val="ru-RU"/>
        </w:rPr>
      </w:pPr>
      <w:r w:rsidRPr="00F21B83">
        <w:rPr>
          <w:lang w:val="ru-RU"/>
        </w:rPr>
        <w:lastRenderedPageBreak/>
        <w:t xml:space="preserve">разработку технических решений, </w:t>
      </w:r>
      <w:r w:rsidR="00E6198B">
        <w:rPr>
          <w:lang w:val="ru-RU"/>
        </w:rPr>
        <w:t>включая</w:t>
      </w:r>
      <w:r w:rsidRPr="00F21B83">
        <w:rPr>
          <w:lang w:val="ru-RU"/>
        </w:rPr>
        <w:t xml:space="preserve"> генеральн</w:t>
      </w:r>
      <w:r w:rsidR="00E6198B">
        <w:rPr>
          <w:lang w:val="ru-RU"/>
        </w:rPr>
        <w:t xml:space="preserve">ый план </w:t>
      </w:r>
      <w:r w:rsidRPr="00F21B83">
        <w:rPr>
          <w:lang w:val="ru-RU"/>
        </w:rPr>
        <w:t>технологических решений;</w:t>
      </w:r>
    </w:p>
    <w:p w:rsidR="00F21B83" w:rsidRPr="00B66AD3" w:rsidRDefault="00E6198B" w:rsidP="000576A9">
      <w:pPr>
        <w:numPr>
          <w:ilvl w:val="0"/>
          <w:numId w:val="33"/>
        </w:numPr>
        <w:tabs>
          <w:tab w:val="clear" w:pos="1979"/>
          <w:tab w:val="num" w:pos="1080"/>
        </w:tabs>
        <w:spacing w:after="0"/>
        <w:ind w:left="0" w:firstLine="720"/>
      </w:pPr>
      <w:r>
        <w:rPr>
          <w:lang w:val="ru-RU"/>
        </w:rPr>
        <w:t>создание</w:t>
      </w:r>
      <w:r w:rsidR="00F21B83" w:rsidRPr="00B66AD3">
        <w:t xml:space="preserve"> инженерного обеспечения;</w:t>
      </w:r>
    </w:p>
    <w:p w:rsidR="00F21B83" w:rsidRPr="00F21B83" w:rsidRDefault="00E6198B" w:rsidP="000576A9">
      <w:pPr>
        <w:numPr>
          <w:ilvl w:val="0"/>
          <w:numId w:val="33"/>
        </w:numPr>
        <w:tabs>
          <w:tab w:val="clear" w:pos="1979"/>
          <w:tab w:val="num" w:pos="1080"/>
        </w:tabs>
        <w:spacing w:after="0"/>
        <w:ind w:left="0" w:firstLine="720"/>
        <w:rPr>
          <w:lang w:val="ru-RU"/>
        </w:rPr>
      </w:pPr>
      <w:r>
        <w:rPr>
          <w:lang w:val="ru-RU"/>
        </w:rPr>
        <w:t>проектирование</w:t>
      </w:r>
      <w:r w:rsidR="00F21B83" w:rsidRPr="00F21B83">
        <w:rPr>
          <w:lang w:val="ru-RU"/>
        </w:rPr>
        <w:t xml:space="preserve"> мероприятий по охране окружающей среды;</w:t>
      </w:r>
    </w:p>
    <w:p w:rsidR="00F21B83" w:rsidRPr="00B66AD3" w:rsidRDefault="00F21B83" w:rsidP="000576A9">
      <w:pPr>
        <w:numPr>
          <w:ilvl w:val="0"/>
          <w:numId w:val="33"/>
        </w:numPr>
        <w:tabs>
          <w:tab w:val="clear" w:pos="1979"/>
          <w:tab w:val="num" w:pos="1080"/>
        </w:tabs>
        <w:spacing w:after="0"/>
        <w:ind w:left="0" w:firstLine="720"/>
      </w:pPr>
      <w:r w:rsidRPr="00B66AD3">
        <w:t>описание организации строительства;</w:t>
      </w:r>
    </w:p>
    <w:p w:rsidR="00F21B83" w:rsidRPr="00E6198B" w:rsidRDefault="00F21B83" w:rsidP="000576A9">
      <w:pPr>
        <w:numPr>
          <w:ilvl w:val="0"/>
          <w:numId w:val="33"/>
        </w:numPr>
        <w:tabs>
          <w:tab w:val="clear" w:pos="1979"/>
          <w:tab w:val="num" w:pos="1080"/>
        </w:tabs>
        <w:spacing w:after="0"/>
        <w:ind w:left="0" w:firstLine="720"/>
        <w:rPr>
          <w:lang w:val="ru-RU"/>
        </w:rPr>
      </w:pPr>
      <w:r w:rsidRPr="00E6198B">
        <w:rPr>
          <w:lang w:val="ru-RU"/>
        </w:rPr>
        <w:t xml:space="preserve">описание </w:t>
      </w:r>
      <w:r w:rsidR="00E6198B">
        <w:rPr>
          <w:lang w:val="ru-RU"/>
        </w:rPr>
        <w:t xml:space="preserve">структуры и способов </w:t>
      </w:r>
      <w:r w:rsidRPr="00E6198B">
        <w:rPr>
          <w:lang w:val="ru-RU"/>
        </w:rPr>
        <w:t xml:space="preserve"> управления предприятием</w:t>
      </w:r>
      <w:r w:rsidR="00E6198B">
        <w:rPr>
          <w:lang w:val="ru-RU"/>
        </w:rPr>
        <w:t>;</w:t>
      </w:r>
    </w:p>
    <w:p w:rsidR="00F21B83" w:rsidRPr="00B66AD3" w:rsidRDefault="00E6198B" w:rsidP="000576A9">
      <w:pPr>
        <w:numPr>
          <w:ilvl w:val="0"/>
          <w:numId w:val="33"/>
        </w:numPr>
        <w:tabs>
          <w:tab w:val="clear" w:pos="1979"/>
          <w:tab w:val="num" w:pos="1080"/>
        </w:tabs>
        <w:spacing w:after="0"/>
        <w:ind w:left="0" w:firstLine="720"/>
      </w:pPr>
      <w:r>
        <w:rPr>
          <w:lang w:val="ru-RU"/>
        </w:rPr>
        <w:t>трудовую деятельность работников</w:t>
      </w:r>
      <w:r w:rsidR="00F21B83" w:rsidRPr="00B66AD3">
        <w:t>;</w:t>
      </w:r>
    </w:p>
    <w:p w:rsidR="00F21B83" w:rsidRPr="00F21B83" w:rsidRDefault="00F21B83" w:rsidP="000576A9">
      <w:pPr>
        <w:numPr>
          <w:ilvl w:val="0"/>
          <w:numId w:val="33"/>
        </w:numPr>
        <w:tabs>
          <w:tab w:val="clear" w:pos="1979"/>
          <w:tab w:val="num" w:pos="1080"/>
        </w:tabs>
        <w:spacing w:after="0"/>
        <w:ind w:left="0" w:firstLine="720"/>
        <w:rPr>
          <w:lang w:val="ru-RU"/>
        </w:rPr>
      </w:pPr>
      <w:r w:rsidRPr="00F21B83">
        <w:rPr>
          <w:lang w:val="ru-RU"/>
        </w:rPr>
        <w:t xml:space="preserve">разработку сметно-финансовой документации, </w:t>
      </w:r>
      <w:r w:rsidR="00E6198B">
        <w:rPr>
          <w:lang w:val="ru-RU"/>
        </w:rPr>
        <w:t>включающих следующие</w:t>
      </w:r>
      <w:r w:rsidRPr="00F21B83">
        <w:rPr>
          <w:lang w:val="ru-RU"/>
        </w:rPr>
        <w:t xml:space="preserve"> расчеты: из</w:t>
      </w:r>
      <w:r w:rsidR="00E6198B">
        <w:rPr>
          <w:lang w:val="ru-RU"/>
        </w:rPr>
        <w:t>держек производства, капитало</w:t>
      </w:r>
      <w:r w:rsidRPr="00F21B83">
        <w:rPr>
          <w:lang w:val="ru-RU"/>
        </w:rPr>
        <w:t>вложений, доходов, потребности в оборотном капитале, а также источ</w:t>
      </w:r>
      <w:r w:rsidRPr="00F21B83">
        <w:rPr>
          <w:lang w:val="ru-RU"/>
        </w:rPr>
        <w:softHyphen/>
        <w:t xml:space="preserve">ники финансирования </w:t>
      </w:r>
      <w:r w:rsidR="00E6198B">
        <w:rPr>
          <w:lang w:val="ru-RU"/>
        </w:rPr>
        <w:t xml:space="preserve">инвестиционного </w:t>
      </w:r>
      <w:r w:rsidRPr="00F21B83">
        <w:rPr>
          <w:lang w:val="ru-RU"/>
        </w:rPr>
        <w:t>проекта, выбор</w:t>
      </w:r>
      <w:r w:rsidR="00E6198B">
        <w:rPr>
          <w:lang w:val="ru-RU"/>
        </w:rPr>
        <w:t>определенного</w:t>
      </w:r>
      <w:r w:rsidRPr="00F21B83">
        <w:rPr>
          <w:lang w:val="ru-RU"/>
        </w:rPr>
        <w:t xml:space="preserve"> инвестора;</w:t>
      </w:r>
    </w:p>
    <w:p w:rsidR="00F21B83" w:rsidRPr="00F21B83" w:rsidRDefault="00E6198B" w:rsidP="000576A9">
      <w:pPr>
        <w:numPr>
          <w:ilvl w:val="0"/>
          <w:numId w:val="33"/>
        </w:numPr>
        <w:tabs>
          <w:tab w:val="clear" w:pos="1979"/>
          <w:tab w:val="num" w:pos="1080"/>
        </w:tabs>
        <w:spacing w:after="0"/>
        <w:ind w:left="0" w:firstLine="720"/>
        <w:rPr>
          <w:lang w:val="ru-RU"/>
        </w:rPr>
      </w:pPr>
      <w:r>
        <w:rPr>
          <w:lang w:val="ru-RU"/>
        </w:rPr>
        <w:t xml:space="preserve">оценку рисков, связанных с реализацией данного </w:t>
      </w:r>
      <w:r w:rsidR="00F21B83" w:rsidRPr="00F21B83">
        <w:rPr>
          <w:lang w:val="ru-RU"/>
        </w:rPr>
        <w:t xml:space="preserve"> проекта;</w:t>
      </w:r>
    </w:p>
    <w:p w:rsidR="00F21B83" w:rsidRPr="00F21B83" w:rsidRDefault="00F21B83" w:rsidP="000576A9">
      <w:pPr>
        <w:numPr>
          <w:ilvl w:val="0"/>
          <w:numId w:val="33"/>
        </w:numPr>
        <w:tabs>
          <w:tab w:val="clear" w:pos="1979"/>
          <w:tab w:val="num" w:pos="1080"/>
        </w:tabs>
        <w:spacing w:after="0"/>
        <w:ind w:left="0" w:firstLine="720"/>
        <w:rPr>
          <w:lang w:val="ru-RU"/>
        </w:rPr>
      </w:pPr>
      <w:r w:rsidRPr="00F21B83">
        <w:rPr>
          <w:lang w:val="ru-RU"/>
        </w:rPr>
        <w:t xml:space="preserve">определение сроков </w:t>
      </w:r>
      <w:r w:rsidR="00E6198B">
        <w:rPr>
          <w:lang w:val="ru-RU"/>
        </w:rPr>
        <w:t>осуществления</w:t>
      </w:r>
      <w:r w:rsidRPr="00F21B83">
        <w:rPr>
          <w:lang w:val="ru-RU"/>
        </w:rPr>
        <w:t xml:space="preserve"> инвестиционного проекта.</w:t>
      </w:r>
    </w:p>
    <w:p w:rsidR="00AE1287" w:rsidRPr="002640D5" w:rsidRDefault="00AE1287" w:rsidP="00AE1287">
      <w:pPr>
        <w:rPr>
          <w:lang w:val="ru-RU" w:eastAsia="ru-RU"/>
        </w:rPr>
      </w:pPr>
      <w:r>
        <w:rPr>
          <w:lang w:val="ru-RU" w:eastAsia="ru-RU"/>
        </w:rPr>
        <w:t>Большинство жизненных циклов инновационных проектов имеют общие особенности:</w:t>
      </w:r>
    </w:p>
    <w:p w:rsidR="00AE1287" w:rsidRPr="00C35270" w:rsidRDefault="00AE1287" w:rsidP="000576A9">
      <w:pPr>
        <w:pStyle w:val="a3"/>
        <w:numPr>
          <w:ilvl w:val="0"/>
          <w:numId w:val="8"/>
        </w:numPr>
      </w:pPr>
      <w:r>
        <w:t>Стоимость и вовлечение участников проекта малы на начальных стадиях, растут по мере реализации проекта и спадают к окончанию.</w:t>
      </w:r>
    </w:p>
    <w:p w:rsidR="00AE1287" w:rsidRPr="00C35270" w:rsidRDefault="00AE1287" w:rsidP="000576A9">
      <w:pPr>
        <w:pStyle w:val="a3"/>
        <w:numPr>
          <w:ilvl w:val="0"/>
          <w:numId w:val="8"/>
        </w:numPr>
      </w:pPr>
      <w:r w:rsidRPr="00C35270">
        <w:t xml:space="preserve">Степень вероятности успешного выполнения проекта вначале </w:t>
      </w:r>
      <w:r>
        <w:t>очень низка и следовательно высоки неопределенности</w:t>
      </w:r>
      <w:r w:rsidRPr="00C35270">
        <w:t>. Вероятность успешного завершения проекта обычно растет по мере его исполнения.</w:t>
      </w:r>
    </w:p>
    <w:p w:rsidR="00AE1287" w:rsidRPr="00C35270" w:rsidRDefault="00AE1287" w:rsidP="000576A9">
      <w:pPr>
        <w:pStyle w:val="a3"/>
        <w:numPr>
          <w:ilvl w:val="0"/>
          <w:numId w:val="8"/>
        </w:numPr>
      </w:pPr>
      <w:r w:rsidRPr="00C35270">
        <w:t>Возможность стэйкхолдеров (заинтересованные лица) проекта влиять на его результаты и конечные затраты наиболее высока на старте и значительно падает в дальнейшем. Основной причиной этого феномена является тот факт, что с исполнением проекта растет стоимость изменений и исправления ошибок.</w:t>
      </w:r>
    </w:p>
    <w:p w:rsidR="00AE1287" w:rsidRPr="002640D5" w:rsidRDefault="00E80FEC" w:rsidP="00AE1287">
      <w:pPr>
        <w:rPr>
          <w:lang w:val="ru-RU" w:eastAsia="ru-RU"/>
        </w:rPr>
      </w:pPr>
      <w:r>
        <w:rPr>
          <w:lang w:val="ru-RU" w:eastAsia="ru-RU"/>
        </w:rPr>
        <w:lastRenderedPageBreak/>
        <w:t>Сте</w:t>
      </w:r>
      <w:r w:rsidR="00AE1287" w:rsidRPr="002640D5">
        <w:rPr>
          <w:lang w:val="ru-RU" w:eastAsia="ru-RU"/>
        </w:rPr>
        <w:t>йкхолдеры проекта (</w:t>
      </w:r>
      <w:r w:rsidR="00AE1287" w:rsidRPr="002640D5">
        <w:rPr>
          <w:lang w:eastAsia="ru-RU"/>
        </w:rPr>
        <w:t>Stakeholders</w:t>
      </w:r>
      <w:r w:rsidR="00AE1287" w:rsidRPr="002640D5">
        <w:rPr>
          <w:lang w:val="ru-RU" w:eastAsia="ru-RU"/>
        </w:rPr>
        <w:t>) – это физические лица или организации, активно вовлеченные в реализацию проекта, или те, на чьи интересы может позитивно или негативно воздействовать невыполнение проекта или его успешное завершение. Команда управлени</w:t>
      </w:r>
      <w:r>
        <w:rPr>
          <w:lang w:val="ru-RU" w:eastAsia="ru-RU"/>
        </w:rPr>
        <w:t>я проектом должна определить сте</w:t>
      </w:r>
      <w:r w:rsidR="00AE1287" w:rsidRPr="002640D5">
        <w:rPr>
          <w:lang w:val="ru-RU" w:eastAsia="ru-RU"/>
        </w:rPr>
        <w:t>йкхолдеров, их нужды и ожидания, а затем управлять и оказывать влияние на эти ожидания во имя успеха проекта. Стейкхолдеры обычно имеют различные цели, которые могут вступить в противоречие.</w:t>
      </w:r>
    </w:p>
    <w:p w:rsidR="00AE1287" w:rsidRPr="002640D5" w:rsidRDefault="00AE1287" w:rsidP="00AE1287">
      <w:pPr>
        <w:rPr>
          <w:lang w:val="ru-RU" w:eastAsia="ru-RU"/>
        </w:rPr>
      </w:pPr>
      <w:r w:rsidRPr="002640D5">
        <w:rPr>
          <w:lang w:val="ru-RU" w:eastAsia="ru-RU"/>
        </w:rPr>
        <w:t>Список основн</w:t>
      </w:r>
      <w:r w:rsidR="00E80FEC">
        <w:rPr>
          <w:lang w:val="ru-RU" w:eastAsia="ru-RU"/>
        </w:rPr>
        <w:t>ых сте</w:t>
      </w:r>
      <w:r>
        <w:rPr>
          <w:lang w:val="ru-RU" w:eastAsia="ru-RU"/>
        </w:rPr>
        <w:t xml:space="preserve">йкхолдеров </w:t>
      </w:r>
      <w:r w:rsidRPr="002640D5">
        <w:rPr>
          <w:lang w:val="ru-RU" w:eastAsia="ru-RU"/>
        </w:rPr>
        <w:t>, как правило, включает:</w:t>
      </w:r>
    </w:p>
    <w:p w:rsidR="00AE1287" w:rsidRPr="00093970" w:rsidRDefault="00AE1287" w:rsidP="000576A9">
      <w:pPr>
        <w:pStyle w:val="a3"/>
        <w:numPr>
          <w:ilvl w:val="0"/>
          <w:numId w:val="9"/>
        </w:numPr>
      </w:pPr>
      <w:r w:rsidRPr="00093970">
        <w:t>менеджера проекта, ответственного за управление проектом;</w:t>
      </w:r>
    </w:p>
    <w:p w:rsidR="00AE1287" w:rsidRPr="00093970" w:rsidRDefault="00AE1287" w:rsidP="000576A9">
      <w:pPr>
        <w:pStyle w:val="a3"/>
        <w:numPr>
          <w:ilvl w:val="0"/>
          <w:numId w:val="9"/>
        </w:numPr>
      </w:pPr>
      <w:r w:rsidRPr="00093970">
        <w:t>заказчиков – физическое или юридическое лицо, которые будут использовать конечный продукт проекта. Могут существо</w:t>
      </w:r>
      <w:r>
        <w:t>вать несколько групп заказчиков;</w:t>
      </w:r>
    </w:p>
    <w:p w:rsidR="00AE1287" w:rsidRPr="00093970" w:rsidRDefault="00AE1287" w:rsidP="000576A9">
      <w:pPr>
        <w:pStyle w:val="a3"/>
        <w:numPr>
          <w:ilvl w:val="0"/>
          <w:numId w:val="9"/>
        </w:numPr>
      </w:pPr>
      <w:r w:rsidRPr="00093970">
        <w:t>исполняющую организацию, персонал которой непосредственно вов</w:t>
      </w:r>
      <w:r>
        <w:t>лечен в деятельность по проекту;</w:t>
      </w:r>
    </w:p>
    <w:p w:rsidR="00AE1287" w:rsidRPr="00DD4B52" w:rsidRDefault="00AE1287" w:rsidP="000576A9">
      <w:pPr>
        <w:pStyle w:val="a3"/>
        <w:numPr>
          <w:ilvl w:val="0"/>
          <w:numId w:val="9"/>
        </w:numPr>
      </w:pPr>
      <w:r w:rsidRPr="00093970">
        <w:t>спонсора – физическое лицо или группу лиц в исполняющей организации, которые предоставляют наличные или безналичные финансовые ресурсы для проекта.</w:t>
      </w:r>
    </w:p>
    <w:p w:rsidR="00AE1287" w:rsidRDefault="00AE1287" w:rsidP="00AE1287">
      <w:pPr>
        <w:rPr>
          <w:lang w:val="ru-RU"/>
        </w:rPr>
      </w:pPr>
      <w:r>
        <w:rPr>
          <w:lang w:val="ru-RU"/>
        </w:rPr>
        <w:t>Инновационные проекты имеют разные формы документального оформления в зависимости от  их целей и масштабов реализации:</w:t>
      </w:r>
    </w:p>
    <w:p w:rsidR="00AE1287" w:rsidRDefault="00AE1287" w:rsidP="000576A9">
      <w:pPr>
        <w:pStyle w:val="a3"/>
        <w:numPr>
          <w:ilvl w:val="0"/>
          <w:numId w:val="14"/>
        </w:numPr>
      </w:pPr>
      <w:r w:rsidRPr="0003255F">
        <w:t>при внутреннем инвесторе в рамках РФ составляется бизнес-план</w:t>
      </w:r>
      <w:r>
        <w:t>;</w:t>
      </w:r>
    </w:p>
    <w:p w:rsidR="00AE1287" w:rsidRDefault="00AE1287" w:rsidP="000576A9">
      <w:pPr>
        <w:pStyle w:val="a3"/>
        <w:numPr>
          <w:ilvl w:val="0"/>
          <w:numId w:val="14"/>
        </w:numPr>
      </w:pPr>
      <w:r>
        <w:t>при наличии потенциального заказчика применяется ТЭО проекта;</w:t>
      </w:r>
    </w:p>
    <w:p w:rsidR="00AE1287" w:rsidRDefault="00AE1287" w:rsidP="000576A9">
      <w:pPr>
        <w:pStyle w:val="a3"/>
        <w:numPr>
          <w:ilvl w:val="0"/>
          <w:numId w:val="14"/>
        </w:numPr>
      </w:pPr>
      <w:r>
        <w:t>для крупных международных проектов составляется меморандум.</w:t>
      </w:r>
    </w:p>
    <w:p w:rsidR="00AE1287" w:rsidRPr="00A46D38" w:rsidRDefault="0042679C" w:rsidP="0042679C">
      <w:pPr>
        <w:rPr>
          <w:noProof/>
          <w:lang w:val="ru-RU"/>
        </w:rPr>
      </w:pPr>
      <w:r>
        <w:rPr>
          <w:noProof/>
          <w:lang w:val="ru-RU"/>
        </w:rPr>
        <w:t>Для качественной и полной оценки эффективности инновационного проекта проектная документация должна содержать следующую информацию</w:t>
      </w:r>
      <w:r w:rsidR="00AE1287" w:rsidRPr="00A46D38">
        <w:rPr>
          <w:noProof/>
          <w:lang w:val="ru-RU"/>
        </w:rPr>
        <w:t>:</w:t>
      </w:r>
    </w:p>
    <w:p w:rsidR="00AE1287" w:rsidRDefault="0042679C" w:rsidP="000576A9">
      <w:pPr>
        <w:pStyle w:val="a3"/>
        <w:numPr>
          <w:ilvl w:val="0"/>
          <w:numId w:val="15"/>
        </w:numPr>
        <w:rPr>
          <w:noProof/>
        </w:rPr>
      </w:pPr>
      <w:r>
        <w:rPr>
          <w:noProof/>
        </w:rPr>
        <w:t>срок начала реализации проекта, а также условия прекращения его реализации</w:t>
      </w:r>
      <w:r w:rsidR="00AE1287">
        <w:rPr>
          <w:noProof/>
        </w:rPr>
        <w:t>;</w:t>
      </w:r>
    </w:p>
    <w:p w:rsidR="00AE1287" w:rsidRDefault="00AE1287" w:rsidP="000576A9">
      <w:pPr>
        <w:pStyle w:val="a3"/>
        <w:numPr>
          <w:ilvl w:val="0"/>
          <w:numId w:val="15"/>
        </w:numPr>
        <w:rPr>
          <w:noProof/>
        </w:rPr>
      </w:pPr>
      <w:r>
        <w:rPr>
          <w:noProof/>
        </w:rPr>
        <w:lastRenderedPageBreak/>
        <w:t>обоснования цен</w:t>
      </w:r>
      <w:r w:rsidR="0042679C">
        <w:rPr>
          <w:noProof/>
        </w:rPr>
        <w:t>, которые приняты в проекте</w:t>
      </w:r>
      <w:r>
        <w:rPr>
          <w:noProof/>
        </w:rPr>
        <w:t xml:space="preserve"> на производимую продукцию, работы и/или услуги и потребляемые ресурсы;</w:t>
      </w:r>
    </w:p>
    <w:p w:rsidR="00AE1287" w:rsidRDefault="00AE1287" w:rsidP="000576A9">
      <w:pPr>
        <w:pStyle w:val="a3"/>
        <w:numPr>
          <w:ilvl w:val="0"/>
          <w:numId w:val="15"/>
        </w:numPr>
        <w:rPr>
          <w:noProof/>
        </w:rPr>
      </w:pPr>
      <w:r>
        <w:rPr>
          <w:noProof/>
        </w:rPr>
        <w:t xml:space="preserve">оценки </w:t>
      </w:r>
      <w:r w:rsidR="0042679C">
        <w:rPr>
          <w:noProof/>
        </w:rPr>
        <w:t xml:space="preserve">неэкономичсеких </w:t>
      </w:r>
      <w:r>
        <w:rPr>
          <w:noProof/>
        </w:rPr>
        <w:t>последствий реализации проекта</w:t>
      </w:r>
      <w:r w:rsidR="0042679C">
        <w:rPr>
          <w:noProof/>
        </w:rPr>
        <w:t xml:space="preserve"> (социальные, экологичсекие и др.)</w:t>
      </w:r>
      <w:r>
        <w:rPr>
          <w:noProof/>
        </w:rPr>
        <w:t>;</w:t>
      </w:r>
    </w:p>
    <w:p w:rsidR="00AE1287" w:rsidRDefault="0042679C" w:rsidP="000576A9">
      <w:pPr>
        <w:pStyle w:val="a3"/>
        <w:numPr>
          <w:ilvl w:val="0"/>
          <w:numId w:val="15"/>
        </w:numPr>
        <w:rPr>
          <w:noProof/>
        </w:rPr>
      </w:pPr>
      <w:r>
        <w:rPr>
          <w:noProof/>
        </w:rPr>
        <w:t>информация о государственной поддержке проекта</w:t>
      </w:r>
      <w:r w:rsidR="00AE1287">
        <w:rPr>
          <w:noProof/>
        </w:rPr>
        <w:t>;</w:t>
      </w:r>
    </w:p>
    <w:p w:rsidR="00AE1287" w:rsidRDefault="0042679C" w:rsidP="000576A9">
      <w:pPr>
        <w:pStyle w:val="a3"/>
        <w:numPr>
          <w:ilvl w:val="0"/>
          <w:numId w:val="15"/>
        </w:numPr>
        <w:rPr>
          <w:noProof/>
        </w:rPr>
      </w:pPr>
      <w:r>
        <w:rPr>
          <w:noProof/>
        </w:rPr>
        <w:t xml:space="preserve">сведения о </w:t>
      </w:r>
      <w:r w:rsidR="00E6198B">
        <w:rPr>
          <w:noProof/>
        </w:rPr>
        <w:t>альтернативных способах выполнения</w:t>
      </w:r>
      <w:r w:rsidR="00AE1287">
        <w:rPr>
          <w:noProof/>
        </w:rPr>
        <w:t xml:space="preserve"> проекта и обоснования выбора предлагаемого варианта;</w:t>
      </w:r>
    </w:p>
    <w:p w:rsidR="00AE1287" w:rsidRDefault="0042679C" w:rsidP="000576A9">
      <w:pPr>
        <w:pStyle w:val="a3"/>
        <w:numPr>
          <w:ilvl w:val="0"/>
          <w:numId w:val="15"/>
        </w:numPr>
        <w:rPr>
          <w:noProof/>
        </w:rPr>
      </w:pPr>
      <w:r>
        <w:rPr>
          <w:noProof/>
        </w:rPr>
        <w:t>информация об основных участниках (стейкхолдеров) проекта и их функции</w:t>
      </w:r>
      <w:r w:rsidR="00AE1287">
        <w:rPr>
          <w:noProof/>
        </w:rPr>
        <w:t>;</w:t>
      </w:r>
    </w:p>
    <w:p w:rsidR="00AE1287" w:rsidRDefault="00AE1287" w:rsidP="000576A9">
      <w:pPr>
        <w:pStyle w:val="a3"/>
        <w:numPr>
          <w:ilvl w:val="0"/>
          <w:numId w:val="15"/>
        </w:numPr>
        <w:rPr>
          <w:noProof/>
        </w:rPr>
      </w:pPr>
      <w:r>
        <w:rPr>
          <w:noProof/>
        </w:rPr>
        <w:t>описание действий,</w:t>
      </w:r>
      <w:r w:rsidR="00960BFD">
        <w:rPr>
          <w:noProof/>
        </w:rPr>
        <w:t xml:space="preserve"> которые должны выполнить стейкхолдеры проекта</w:t>
      </w:r>
      <w:r>
        <w:rPr>
          <w:noProof/>
        </w:rPr>
        <w:t>;</w:t>
      </w:r>
    </w:p>
    <w:p w:rsidR="00AE1287" w:rsidRDefault="00AE1287" w:rsidP="000576A9">
      <w:pPr>
        <w:pStyle w:val="a3"/>
        <w:numPr>
          <w:ilvl w:val="0"/>
          <w:numId w:val="15"/>
        </w:numPr>
        <w:rPr>
          <w:noProof/>
        </w:rPr>
      </w:pPr>
      <w:r>
        <w:rPr>
          <w:noProof/>
        </w:rPr>
        <w:t xml:space="preserve">описание </w:t>
      </w:r>
      <w:r w:rsidR="00F431D9">
        <w:rPr>
          <w:noProof/>
        </w:rPr>
        <w:t>рекомендуемых</w:t>
      </w:r>
      <w:r>
        <w:rPr>
          <w:noProof/>
        </w:rPr>
        <w:t xml:space="preserve"> организ</w:t>
      </w:r>
      <w:r w:rsidR="00F431D9">
        <w:rPr>
          <w:noProof/>
        </w:rPr>
        <w:t xml:space="preserve">ационно-экономических способов внедрения данного </w:t>
      </w:r>
      <w:r>
        <w:rPr>
          <w:noProof/>
        </w:rPr>
        <w:t xml:space="preserve"> проекта.</w:t>
      </w:r>
    </w:p>
    <w:p w:rsidR="00AE1287" w:rsidRPr="00D21073" w:rsidRDefault="00AE1287" w:rsidP="00AE1287">
      <w:pPr>
        <w:rPr>
          <w:lang w:val="ru-RU"/>
        </w:rPr>
      </w:pPr>
      <w:r w:rsidRPr="00D21073">
        <w:rPr>
          <w:lang w:val="ru-RU"/>
        </w:rPr>
        <w:t>Для инновационных проектов характерны следующие отличительные особенности:</w:t>
      </w:r>
    </w:p>
    <w:p w:rsidR="00AE1287" w:rsidRPr="007772DE" w:rsidRDefault="00730891" w:rsidP="007772DE">
      <w:pPr>
        <w:pStyle w:val="a3"/>
        <w:numPr>
          <w:ilvl w:val="0"/>
          <w:numId w:val="2"/>
        </w:numPr>
      </w:pPr>
      <w:r>
        <w:t>в</w:t>
      </w:r>
      <w:r w:rsidR="00AE1287" w:rsidRPr="00C90CC4">
        <w:t>ысокая степень неопределенн</w:t>
      </w:r>
      <w:r w:rsidR="007772DE">
        <w:t>ости параметров проекта (сроков выполнения поставленных</w:t>
      </w:r>
      <w:r w:rsidR="00AE1287" w:rsidRPr="00C90CC4">
        <w:t xml:space="preserve"> целей, </w:t>
      </w:r>
      <w:r w:rsidR="007772DE">
        <w:t xml:space="preserve">будущих затрат и </w:t>
      </w:r>
      <w:r w:rsidR="00AE1287" w:rsidRPr="007772DE">
        <w:t>доходов) уменьшает достоверность оценки</w:t>
      </w:r>
      <w:r w:rsidR="007772DE">
        <w:t xml:space="preserve"> эффективности</w:t>
      </w:r>
      <w:r w:rsidR="00AE1287" w:rsidRPr="007772DE">
        <w:t xml:space="preserve"> и предполагает </w:t>
      </w:r>
      <w:r w:rsidR="007772DE">
        <w:t>использование</w:t>
      </w:r>
      <w:r w:rsidR="00AE1287" w:rsidRPr="007772DE">
        <w:t xml:space="preserve"> дополнительных</w:t>
      </w:r>
      <w:r>
        <w:t xml:space="preserve"> критериев оценки и отбора;</w:t>
      </w:r>
    </w:p>
    <w:p w:rsidR="00B0301C" w:rsidRDefault="00730891" w:rsidP="00AE1287">
      <w:pPr>
        <w:pStyle w:val="a3"/>
        <w:numPr>
          <w:ilvl w:val="0"/>
          <w:numId w:val="2"/>
        </w:numPr>
      </w:pPr>
      <w:r>
        <w:t>о</w:t>
      </w:r>
      <w:r w:rsidR="007772DE">
        <w:t>бычно и</w:t>
      </w:r>
      <w:r w:rsidR="00AE1287" w:rsidRPr="00C90CC4">
        <w:t>н</w:t>
      </w:r>
      <w:r w:rsidR="007772DE">
        <w:t>новационный проект направлен на долгосрочные результаты,</w:t>
      </w:r>
      <w:r w:rsidR="00AE1287" w:rsidRPr="00C90CC4">
        <w:t xml:space="preserve"> что </w:t>
      </w:r>
      <w:r w:rsidR="007772DE">
        <w:t>в свою очередь предполагает создание</w:t>
      </w:r>
      <w:r w:rsidR="00B0301C">
        <w:t xml:space="preserve"> надежного фундамента прогнозирования, а также необходимость</w:t>
      </w:r>
      <w:r w:rsidR="00AE1287" w:rsidRPr="00C90CC4">
        <w:t xml:space="preserve"> учета фактора времени</w:t>
      </w:r>
      <w:r>
        <w:t>;</w:t>
      </w:r>
    </w:p>
    <w:p w:rsidR="00AE1287" w:rsidRPr="00C90CC4" w:rsidRDefault="00730891" w:rsidP="00AE1287">
      <w:pPr>
        <w:pStyle w:val="a3"/>
        <w:numPr>
          <w:ilvl w:val="0"/>
          <w:numId w:val="2"/>
        </w:numPr>
      </w:pPr>
      <w:r>
        <w:t>у</w:t>
      </w:r>
      <w:r w:rsidR="00AE1287" w:rsidRPr="00C90CC4">
        <w:t>частие высо</w:t>
      </w:r>
      <w:r w:rsidR="00B0301C">
        <w:t>коквалифицированных работников, креативных сотрудников</w:t>
      </w:r>
      <w:r>
        <w:t>, уникальных ресурсов;</w:t>
      </w:r>
    </w:p>
    <w:p w:rsidR="00AE1287" w:rsidRDefault="00730891" w:rsidP="00AE1287">
      <w:pPr>
        <w:pStyle w:val="a3"/>
        <w:numPr>
          <w:ilvl w:val="0"/>
          <w:numId w:val="2"/>
        </w:numPr>
      </w:pPr>
      <w:r>
        <w:t>в</w:t>
      </w:r>
      <w:r w:rsidR="00343FD8">
        <w:t>ысокая степень</w:t>
      </w:r>
      <w:r w:rsidR="00AE1287" w:rsidRPr="00C90CC4">
        <w:t xml:space="preserve"> получения неожиданных</w:t>
      </w:r>
      <w:r w:rsidR="00343FD8">
        <w:t xml:space="preserve"> результатов, которые могут иметь</w:t>
      </w:r>
      <w:r w:rsidR="00AE1287" w:rsidRPr="00C90CC4">
        <w:t xml:space="preserve"> потенциальную коммерческую ценность</w:t>
      </w:r>
      <w:r w:rsidR="00343FD8">
        <w:t>,</w:t>
      </w:r>
      <w:r w:rsidR="00AE1287" w:rsidRPr="00C90CC4">
        <w:t xml:space="preserve"> </w:t>
      </w:r>
      <w:r w:rsidR="00343FD8">
        <w:t xml:space="preserve">предопределяет </w:t>
      </w:r>
      <w:r w:rsidR="00343FD8">
        <w:lastRenderedPageBreak/>
        <w:t>гибкость в принятии управленческих решений и возможность</w:t>
      </w:r>
      <w:r w:rsidR="00AE1287" w:rsidRPr="00C90CC4">
        <w:t xml:space="preserve"> </w:t>
      </w:r>
      <w:r w:rsidR="00343FD8">
        <w:t>освоения других отраслей</w:t>
      </w:r>
      <w:r w:rsidR="00AE1287" w:rsidRPr="00C90CC4">
        <w:t xml:space="preserve"> бизнес</w:t>
      </w:r>
      <w:r w:rsidR="00343FD8">
        <w:t>а, рынков</w:t>
      </w:r>
      <w:r w:rsidR="00AE1287" w:rsidRPr="00C90CC4">
        <w:t xml:space="preserve"> и т.д.</w:t>
      </w:r>
    </w:p>
    <w:p w:rsidR="00AE1287" w:rsidRDefault="00AE1287" w:rsidP="00AE1287">
      <w:pPr>
        <w:pStyle w:val="a3"/>
        <w:ind w:left="1440" w:firstLine="0"/>
      </w:pPr>
    </w:p>
    <w:p w:rsidR="00AE1287" w:rsidRPr="00714D53" w:rsidRDefault="00A44A76" w:rsidP="00AE1287">
      <w:pPr>
        <w:rPr>
          <w:lang w:val="ru-RU"/>
        </w:rPr>
      </w:pPr>
      <w:r>
        <w:rPr>
          <w:lang w:val="ru-RU"/>
        </w:rPr>
        <w:t>В качестве объекта оценки эффективности инновационные проекты обладают следующими особенностями</w:t>
      </w:r>
      <w:r w:rsidR="00AE1287" w:rsidRPr="00714D53">
        <w:rPr>
          <w:lang w:val="ru-RU"/>
        </w:rPr>
        <w:t>:</w:t>
      </w:r>
    </w:p>
    <w:p w:rsidR="00AE1287" w:rsidRPr="006004ED" w:rsidRDefault="00A44A76" w:rsidP="00AE1287">
      <w:pPr>
        <w:pStyle w:val="a3"/>
        <w:numPr>
          <w:ilvl w:val="0"/>
          <w:numId w:val="5"/>
        </w:numPr>
      </w:pPr>
      <w:r>
        <w:t>многоэтапностью</w:t>
      </w:r>
      <w:r w:rsidR="00AE1287" w:rsidRPr="006004ED">
        <w:t>;</w:t>
      </w:r>
    </w:p>
    <w:p w:rsidR="00AE1287" w:rsidRPr="006004ED" w:rsidRDefault="00A44A76" w:rsidP="00AE1287">
      <w:pPr>
        <w:pStyle w:val="a3"/>
        <w:numPr>
          <w:ilvl w:val="0"/>
          <w:numId w:val="5"/>
        </w:numPr>
      </w:pPr>
      <w:r>
        <w:t>созданием или приобретением</w:t>
      </w:r>
      <w:r w:rsidR="00AE1287" w:rsidRPr="006004ED">
        <w:t xml:space="preserve"> объектов интеллектуальной собственности;</w:t>
      </w:r>
    </w:p>
    <w:p w:rsidR="00AE1287" w:rsidRPr="006004ED" w:rsidRDefault="00A44A76" w:rsidP="00AE1287">
      <w:pPr>
        <w:pStyle w:val="a3"/>
        <w:numPr>
          <w:ilvl w:val="0"/>
          <w:numId w:val="5"/>
        </w:numPr>
      </w:pPr>
      <w:r>
        <w:t>высокими издержками</w:t>
      </w:r>
      <w:r w:rsidR="00AE1287" w:rsidRPr="006004ED">
        <w:t xml:space="preserve"> </w:t>
      </w:r>
      <w:r>
        <w:t>на НИОКР</w:t>
      </w:r>
      <w:r w:rsidR="00AE1287" w:rsidRPr="006004ED">
        <w:t>;</w:t>
      </w:r>
    </w:p>
    <w:p w:rsidR="00AE1287" w:rsidRPr="006004ED" w:rsidRDefault="00A44A76" w:rsidP="00AE1287">
      <w:pPr>
        <w:pStyle w:val="a3"/>
        <w:numPr>
          <w:ilvl w:val="0"/>
          <w:numId w:val="5"/>
        </w:numPr>
      </w:pPr>
      <w:r>
        <w:t xml:space="preserve">существованием </w:t>
      </w:r>
      <w:r w:rsidR="00AE1287" w:rsidRPr="006004ED">
        <w:t xml:space="preserve">специфических </w:t>
      </w:r>
      <w:r>
        <w:t>рисков (например, риски</w:t>
      </w:r>
      <w:r w:rsidR="00AE1287" w:rsidRPr="006004ED">
        <w:t xml:space="preserve"> успешного завершения НИОКР и/или экспериментального внедрения);</w:t>
      </w:r>
    </w:p>
    <w:p w:rsidR="00AE1287" w:rsidRDefault="0014473F" w:rsidP="00AE1287">
      <w:pPr>
        <w:pStyle w:val="a3"/>
        <w:numPr>
          <w:ilvl w:val="0"/>
          <w:numId w:val="5"/>
        </w:numPr>
      </w:pPr>
      <w:r>
        <w:t>применением нестандартных</w:t>
      </w:r>
      <w:r w:rsidR="00AE1287" w:rsidRPr="006004ED">
        <w:t xml:space="preserve"> форм финансирования</w:t>
      </w:r>
      <w:r>
        <w:t>, таких как</w:t>
      </w:r>
      <w:r w:rsidR="00AE1287" w:rsidRPr="006004ED">
        <w:t xml:space="preserve"> венчурное</w:t>
      </w:r>
      <w:r>
        <w:t>, бизнес-ангелы и др.</w:t>
      </w:r>
    </w:p>
    <w:p w:rsidR="00AE1287" w:rsidRPr="007956FE" w:rsidRDefault="00AE1287" w:rsidP="00AE1287">
      <w:pPr>
        <w:pStyle w:val="a3"/>
        <w:ind w:left="1440" w:firstLine="0"/>
      </w:pPr>
    </w:p>
    <w:p w:rsidR="003E2302" w:rsidRPr="00730891" w:rsidRDefault="00AE1287" w:rsidP="00730891">
      <w:pPr>
        <w:pStyle w:val="2"/>
        <w:numPr>
          <w:ilvl w:val="1"/>
          <w:numId w:val="4"/>
        </w:numPr>
        <w:rPr>
          <w:lang w:val="en-US"/>
        </w:rPr>
      </w:pPr>
      <w:bookmarkStart w:id="7" w:name="_Toc356866331"/>
      <w:bookmarkStart w:id="8" w:name="_Toc358554819"/>
      <w:r w:rsidRPr="00207D32">
        <w:t>Классификация инновационных проектов</w:t>
      </w:r>
      <w:bookmarkEnd w:id="7"/>
      <w:bookmarkEnd w:id="8"/>
    </w:p>
    <w:p w:rsidR="00730891" w:rsidRDefault="00730891" w:rsidP="003E2302">
      <w:pPr>
        <w:rPr>
          <w:lang w:val="ru-RU"/>
        </w:rPr>
      </w:pPr>
    </w:p>
    <w:p w:rsidR="00AE1287" w:rsidRPr="001C5850" w:rsidRDefault="00AE1287" w:rsidP="003E2302">
      <w:pPr>
        <w:rPr>
          <w:lang w:val="ru-RU"/>
        </w:rPr>
      </w:pPr>
      <w:r>
        <w:rPr>
          <w:lang w:val="ru-RU"/>
        </w:rPr>
        <w:t>Приводить классификацию инновационных проектов можно по разным признакам. Для начала рассмотрим классификацию с точки зрения масштаба значимости.</w:t>
      </w:r>
    </w:p>
    <w:p w:rsidR="00AE1287" w:rsidRDefault="00AE1287" w:rsidP="00AE1287">
      <w:pPr>
        <w:rPr>
          <w:lang w:val="ru-RU"/>
        </w:rPr>
      </w:pPr>
      <w:r w:rsidRPr="001C5850">
        <w:rPr>
          <w:lang w:val="ru-RU"/>
        </w:rPr>
        <w:t>Масштаб значимости</w:t>
      </w:r>
      <w:r>
        <w:rPr>
          <w:lang w:val="ru-RU"/>
        </w:rPr>
        <w:t>,</w:t>
      </w:r>
      <w:r w:rsidRPr="001C5850">
        <w:rPr>
          <w:lang w:val="ru-RU"/>
        </w:rPr>
        <w:t xml:space="preserve"> </w:t>
      </w:r>
      <w:r>
        <w:rPr>
          <w:lang w:val="ru-RU"/>
        </w:rPr>
        <w:t xml:space="preserve">прежде всего, </w:t>
      </w:r>
      <w:r w:rsidRPr="001C5850">
        <w:rPr>
          <w:lang w:val="ru-RU"/>
        </w:rPr>
        <w:t>с</w:t>
      </w:r>
      <w:r>
        <w:rPr>
          <w:lang w:val="ru-RU"/>
        </w:rPr>
        <w:t>вязан с влиянием результатов</w:t>
      </w:r>
      <w:r w:rsidRPr="001C5850">
        <w:rPr>
          <w:lang w:val="ru-RU"/>
        </w:rPr>
        <w:t xml:space="preserve"> реализации </w:t>
      </w:r>
      <w:r>
        <w:rPr>
          <w:lang w:val="ru-RU"/>
        </w:rPr>
        <w:t xml:space="preserve">проекта </w:t>
      </w:r>
      <w:r w:rsidRPr="001C5850">
        <w:rPr>
          <w:lang w:val="ru-RU"/>
        </w:rPr>
        <w:t>на хотя бы один из внутренних (или внешних) финансовых рынков, а также рынков материальной продукции и услуг на экологическую и социальную обстановку.</w:t>
      </w:r>
    </w:p>
    <w:p w:rsidR="00AE1287" w:rsidRDefault="00AE1287" w:rsidP="00C130C5">
      <w:pPr>
        <w:rPr>
          <w:lang w:val="ru-RU"/>
        </w:rPr>
      </w:pPr>
      <w:r>
        <w:rPr>
          <w:lang w:val="ru-RU"/>
        </w:rPr>
        <w:t>Методические рекомендации, действующие на территории РФ для оценки инвестиционных проектов 2004</w:t>
      </w:r>
      <w:r w:rsidRPr="001C5850">
        <w:rPr>
          <w:lang w:val="ru-RU"/>
        </w:rPr>
        <w:t>г.</w:t>
      </w:r>
      <w:r>
        <w:rPr>
          <w:lang w:val="ru-RU"/>
        </w:rPr>
        <w:t xml:space="preserve">, </w:t>
      </w:r>
      <w:r w:rsidRPr="001C5850">
        <w:rPr>
          <w:lang w:val="ru-RU"/>
        </w:rPr>
        <w:t>приводят следующие виды инвестиционных проектов (что можно в равной степени приметить и к инновационным проектам):</w:t>
      </w:r>
      <w:r w:rsidR="0014473F">
        <w:rPr>
          <w:lang w:val="ru-RU"/>
        </w:rPr>
        <w:t xml:space="preserve"> </w:t>
      </w:r>
      <w:r w:rsidR="0014473F" w:rsidRPr="0014473F">
        <w:rPr>
          <w:i/>
          <w:lang w:val="ru-RU"/>
        </w:rPr>
        <w:lastRenderedPageBreak/>
        <w:t>глобальные</w:t>
      </w:r>
      <w:r w:rsidR="0014473F">
        <w:rPr>
          <w:lang w:val="ru-RU"/>
        </w:rPr>
        <w:t xml:space="preserve">, которые оказывают влияние на социально – экономическое, экологическое положение в мире;  </w:t>
      </w:r>
      <w:r w:rsidRPr="00700EAF">
        <w:rPr>
          <w:i/>
          <w:lang w:val="ru-RU"/>
        </w:rPr>
        <w:t>народнохозяйственные</w:t>
      </w:r>
      <w:r w:rsidR="00C130C5">
        <w:rPr>
          <w:i/>
          <w:lang w:val="ru-RU"/>
        </w:rPr>
        <w:t xml:space="preserve"> – </w:t>
      </w:r>
      <w:r w:rsidR="00730891">
        <w:rPr>
          <w:lang w:val="ru-RU"/>
        </w:rPr>
        <w:t xml:space="preserve">внутри страны; </w:t>
      </w:r>
      <w:r w:rsidRPr="00700EAF">
        <w:rPr>
          <w:i/>
          <w:lang w:val="ru-RU"/>
        </w:rPr>
        <w:t>крупномасштабные</w:t>
      </w:r>
      <w:r w:rsidR="00C130C5">
        <w:rPr>
          <w:lang w:val="ru-RU"/>
        </w:rPr>
        <w:t xml:space="preserve"> – внутри региона; </w:t>
      </w:r>
      <w:r w:rsidRPr="00700EAF">
        <w:rPr>
          <w:i/>
          <w:lang w:val="ru-RU"/>
        </w:rPr>
        <w:t>локальные</w:t>
      </w:r>
      <w:r w:rsidRPr="001C5850">
        <w:rPr>
          <w:lang w:val="ru-RU"/>
        </w:rPr>
        <w:t>.</w:t>
      </w:r>
    </w:p>
    <w:p w:rsidR="00AE1287" w:rsidRPr="001A45F9" w:rsidRDefault="00AE1287" w:rsidP="00AE1287">
      <w:pPr>
        <w:rPr>
          <w:lang w:val="ru-RU"/>
        </w:rPr>
      </w:pPr>
      <w:r>
        <w:rPr>
          <w:lang w:val="ru-RU"/>
        </w:rPr>
        <w:t>С точки зрения объема целей выделяют следующие виды инновационных проектов:</w:t>
      </w:r>
    </w:p>
    <w:p w:rsidR="00AE1287" w:rsidRPr="00207D32" w:rsidRDefault="00AE1287" w:rsidP="000576A9">
      <w:pPr>
        <w:numPr>
          <w:ilvl w:val="0"/>
          <w:numId w:val="13"/>
        </w:numPr>
        <w:rPr>
          <w:lang w:val="ru-RU"/>
        </w:rPr>
      </w:pPr>
      <w:r w:rsidRPr="00207D32">
        <w:rPr>
          <w:i/>
          <w:iCs/>
          <w:lang w:val="ru-RU"/>
        </w:rPr>
        <w:t>Монопроекты</w:t>
      </w:r>
      <w:r w:rsidRPr="00207D32">
        <w:rPr>
          <w:lang w:val="ru-RU"/>
        </w:rPr>
        <w:t xml:space="preserve"> – проекты,</w:t>
      </w:r>
      <w:r w:rsidR="00C130C5">
        <w:rPr>
          <w:lang w:val="ru-RU"/>
        </w:rPr>
        <w:t xml:space="preserve"> которые выполняются в рамках одной компании или структуры</w:t>
      </w:r>
      <w:r w:rsidRPr="00207D32">
        <w:rPr>
          <w:lang w:val="ru-RU"/>
        </w:rPr>
        <w:t xml:space="preserve">; </w:t>
      </w:r>
      <w:r w:rsidR="00C130C5">
        <w:rPr>
          <w:lang w:val="ru-RU"/>
        </w:rPr>
        <w:t>преследующие одну и ту же инновационную цель</w:t>
      </w:r>
      <w:r w:rsidRPr="00207D32">
        <w:rPr>
          <w:lang w:val="ru-RU"/>
        </w:rPr>
        <w:t>, осуществляются в жестких временных и финансовых рамках;</w:t>
      </w:r>
    </w:p>
    <w:p w:rsidR="00AE1287" w:rsidRPr="00207D32" w:rsidRDefault="00AE1287" w:rsidP="000576A9">
      <w:pPr>
        <w:numPr>
          <w:ilvl w:val="0"/>
          <w:numId w:val="13"/>
        </w:numPr>
        <w:rPr>
          <w:lang w:val="ru-RU"/>
        </w:rPr>
      </w:pPr>
      <w:r w:rsidRPr="00207D32">
        <w:rPr>
          <w:i/>
          <w:iCs/>
          <w:lang w:val="ru-RU"/>
        </w:rPr>
        <w:t>Мультипроекты</w:t>
      </w:r>
      <w:r w:rsidRPr="00207D32">
        <w:rPr>
          <w:lang w:val="ru-RU"/>
        </w:rPr>
        <w:t xml:space="preserve"> – представл</w:t>
      </w:r>
      <w:r w:rsidR="00C130C5">
        <w:rPr>
          <w:lang w:val="ru-RU"/>
        </w:rPr>
        <w:t>яют собой портфель десятков</w:t>
      </w:r>
      <w:r w:rsidRPr="00207D32">
        <w:rPr>
          <w:lang w:val="ru-RU"/>
        </w:rPr>
        <w:t xml:space="preserve"> монопроектов, </w:t>
      </w:r>
      <w:r w:rsidR="00C130C5">
        <w:rPr>
          <w:lang w:val="ru-RU"/>
        </w:rPr>
        <w:t>нацеленных на</w:t>
      </w:r>
      <w:r w:rsidRPr="00207D32">
        <w:rPr>
          <w:lang w:val="ru-RU"/>
        </w:rPr>
        <w:t xml:space="preserve"> создание научно-техниче</w:t>
      </w:r>
      <w:r w:rsidR="00E6198B">
        <w:rPr>
          <w:lang w:val="ru-RU"/>
        </w:rPr>
        <w:t>ского комплекса, решение крупномасштабной</w:t>
      </w:r>
      <w:r w:rsidRPr="00207D32">
        <w:rPr>
          <w:lang w:val="ru-RU"/>
        </w:rPr>
        <w:t xml:space="preserve"> технологической </w:t>
      </w:r>
      <w:r w:rsidR="00C130C5">
        <w:rPr>
          <w:lang w:val="ru-RU"/>
        </w:rPr>
        <w:t>задачи</w:t>
      </w:r>
      <w:r w:rsidRPr="00207D32">
        <w:rPr>
          <w:lang w:val="ru-RU"/>
        </w:rPr>
        <w:t>;</w:t>
      </w:r>
    </w:p>
    <w:p w:rsidR="00E3338C" w:rsidRDefault="00AE1287" w:rsidP="000576A9">
      <w:pPr>
        <w:numPr>
          <w:ilvl w:val="0"/>
          <w:numId w:val="13"/>
        </w:numPr>
        <w:rPr>
          <w:lang w:val="ru-RU"/>
        </w:rPr>
      </w:pPr>
      <w:r w:rsidRPr="00207D32">
        <w:rPr>
          <w:i/>
          <w:iCs/>
          <w:lang w:val="ru-RU"/>
        </w:rPr>
        <w:t>Мегапроекты</w:t>
      </w:r>
      <w:r w:rsidRPr="00207D32">
        <w:rPr>
          <w:lang w:val="ru-RU"/>
        </w:rPr>
        <w:t xml:space="preserve"> – многоцелевые комплексные программы, </w:t>
      </w:r>
      <w:r w:rsidR="00505774">
        <w:rPr>
          <w:lang w:val="ru-RU"/>
        </w:rPr>
        <w:t>включающие мультипроекты и монопроекты</w:t>
      </w:r>
      <w:r w:rsidR="00E3338C">
        <w:rPr>
          <w:lang w:val="ru-RU"/>
        </w:rPr>
        <w:t>, связанных</w:t>
      </w:r>
      <w:r w:rsidRPr="00207D32">
        <w:rPr>
          <w:lang w:val="ru-RU"/>
        </w:rPr>
        <w:t xml:space="preserve"> между со</w:t>
      </w:r>
      <w:r w:rsidR="00E3338C">
        <w:rPr>
          <w:lang w:val="ru-RU"/>
        </w:rPr>
        <w:t>бой одной системой целей и имеющих  централизованное руководство и финансирование.</w:t>
      </w:r>
      <w:r w:rsidRPr="00207D32">
        <w:rPr>
          <w:lang w:val="ru-RU"/>
        </w:rPr>
        <w:t xml:space="preserve"> </w:t>
      </w:r>
      <w:r w:rsidR="00E3338C">
        <w:rPr>
          <w:lang w:val="ru-RU"/>
        </w:rPr>
        <w:t>В рамках мегапроектов выполняются такие цели</w:t>
      </w:r>
      <w:r w:rsidRPr="00207D32">
        <w:rPr>
          <w:lang w:val="ru-RU"/>
        </w:rPr>
        <w:t xml:space="preserve">, как решение </w:t>
      </w:r>
      <w:r w:rsidR="00E3338C" w:rsidRPr="00207D32">
        <w:rPr>
          <w:lang w:val="ru-RU"/>
        </w:rPr>
        <w:t xml:space="preserve">федеральных </w:t>
      </w:r>
      <w:r w:rsidRPr="00207D32">
        <w:rPr>
          <w:lang w:val="ru-RU"/>
        </w:rPr>
        <w:t xml:space="preserve">и </w:t>
      </w:r>
      <w:r w:rsidR="00E3338C" w:rsidRPr="00207D32">
        <w:rPr>
          <w:lang w:val="ru-RU"/>
        </w:rPr>
        <w:t xml:space="preserve">региональных </w:t>
      </w:r>
      <w:r w:rsidRPr="00207D32">
        <w:rPr>
          <w:lang w:val="ru-RU"/>
        </w:rPr>
        <w:t xml:space="preserve">проблем экологии, повышение конкурентоспособности </w:t>
      </w:r>
      <w:r w:rsidR="00E3338C">
        <w:rPr>
          <w:lang w:val="ru-RU"/>
        </w:rPr>
        <w:t>российских фирм, их продукций и технологий</w:t>
      </w:r>
      <w:r w:rsidRPr="00207D32">
        <w:rPr>
          <w:lang w:val="ru-RU"/>
        </w:rPr>
        <w:t>.</w:t>
      </w:r>
    </w:p>
    <w:p w:rsidR="00AE1287" w:rsidRPr="00E3338C" w:rsidRDefault="00AE1287" w:rsidP="00730891">
      <w:pPr>
        <w:rPr>
          <w:lang w:val="ru-RU"/>
        </w:rPr>
      </w:pPr>
      <w:r w:rsidRPr="00E3338C">
        <w:rPr>
          <w:lang w:val="ru-RU"/>
        </w:rPr>
        <w:t xml:space="preserve">Так как инновационный проект необходим для осуществления инновации, для классификации таких проектов можно использовать принятую </w:t>
      </w:r>
      <w:r w:rsidR="00A343D8">
        <w:rPr>
          <w:lang w:val="ru-RU"/>
        </w:rPr>
        <w:t>классификацию инноваций (Табл. 1</w:t>
      </w:r>
      <w:r w:rsidRPr="00E3338C">
        <w:rPr>
          <w:lang w:val="ru-RU"/>
        </w:rPr>
        <w:t>).</w:t>
      </w:r>
    </w:p>
    <w:p w:rsidR="00730891" w:rsidRDefault="00730891" w:rsidP="00AE1287">
      <w:pPr>
        <w:ind w:left="720" w:firstLine="0"/>
        <w:rPr>
          <w:lang w:val="ru-RU"/>
        </w:rPr>
      </w:pPr>
    </w:p>
    <w:p w:rsidR="00730891" w:rsidRDefault="00730891" w:rsidP="00AE1287">
      <w:pPr>
        <w:ind w:left="720" w:firstLine="0"/>
        <w:rPr>
          <w:lang w:val="ru-RU"/>
        </w:rPr>
      </w:pPr>
    </w:p>
    <w:p w:rsidR="00730891" w:rsidRDefault="00730891" w:rsidP="00AE1287">
      <w:pPr>
        <w:ind w:left="720" w:firstLine="0"/>
        <w:rPr>
          <w:lang w:val="ru-RU"/>
        </w:rPr>
      </w:pPr>
    </w:p>
    <w:p w:rsidR="00730891" w:rsidRDefault="00730891" w:rsidP="00AE1287">
      <w:pPr>
        <w:ind w:left="720" w:firstLine="0"/>
        <w:rPr>
          <w:lang w:val="ru-RU"/>
        </w:rPr>
      </w:pPr>
    </w:p>
    <w:p w:rsidR="00730891" w:rsidRDefault="00A343D8" w:rsidP="00730891">
      <w:pPr>
        <w:ind w:left="720" w:firstLine="0"/>
        <w:jc w:val="right"/>
        <w:rPr>
          <w:lang w:val="ru-RU"/>
        </w:rPr>
      </w:pPr>
      <w:r>
        <w:rPr>
          <w:lang w:val="ru-RU"/>
        </w:rPr>
        <w:lastRenderedPageBreak/>
        <w:t>Таблица 1</w:t>
      </w:r>
    </w:p>
    <w:p w:rsidR="00AE1287" w:rsidRPr="001C5850" w:rsidRDefault="00AE1287" w:rsidP="007D1488">
      <w:pPr>
        <w:ind w:left="720" w:firstLine="0"/>
        <w:jc w:val="center"/>
        <w:rPr>
          <w:lang w:val="ru-RU"/>
        </w:rPr>
      </w:pPr>
      <w:r>
        <w:rPr>
          <w:lang w:val="ru-RU"/>
        </w:rPr>
        <w:t>Классификация инноваций</w:t>
      </w:r>
    </w:p>
    <w:p w:rsidR="00AE1287" w:rsidRPr="001C5850" w:rsidRDefault="00E80FEC" w:rsidP="00AE1287">
      <w:pPr>
        <w:ind w:left="720" w:firstLine="0"/>
        <w:rPr>
          <w:lang w:val="ru-RU"/>
        </w:rPr>
      </w:pPr>
      <w:r>
        <w:rPr>
          <w:noProof/>
        </w:rPr>
        <w:drawing>
          <wp:inline distT="0" distB="0" distL="0" distR="0">
            <wp:extent cx="5850122" cy="2858185"/>
            <wp:effectExtent l="19050" t="0" r="0" b="0"/>
            <wp:docPr id="10" name="Рисунок 9" descr="ScreenHunter_46 May. 21 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46 May. 21 00.25.jpg"/>
                    <pic:cNvPicPr/>
                  </pic:nvPicPr>
                  <pic:blipFill>
                    <a:blip r:embed="rId9" cstate="print"/>
                    <a:stretch>
                      <a:fillRect/>
                    </a:stretch>
                  </pic:blipFill>
                  <pic:spPr>
                    <a:xfrm>
                      <a:off x="0" y="0"/>
                      <a:ext cx="5853299" cy="2859737"/>
                    </a:xfrm>
                    <a:prstGeom prst="rect">
                      <a:avLst/>
                    </a:prstGeom>
                  </pic:spPr>
                </pic:pic>
              </a:graphicData>
            </a:graphic>
          </wp:inline>
        </w:drawing>
      </w:r>
    </w:p>
    <w:p w:rsidR="00AE1287" w:rsidRPr="001C5850" w:rsidRDefault="00E3338C" w:rsidP="00AE1287">
      <w:pPr>
        <w:rPr>
          <w:lang w:val="ru-RU"/>
        </w:rPr>
      </w:pPr>
      <w:r>
        <w:rPr>
          <w:lang w:val="ru-RU"/>
        </w:rPr>
        <w:t xml:space="preserve">Существует множество </w:t>
      </w:r>
      <w:r w:rsidR="00AE1287" w:rsidRPr="001C5850">
        <w:rPr>
          <w:lang w:val="ru-RU"/>
        </w:rPr>
        <w:t>целей и задач научно-технического развития</w:t>
      </w:r>
      <w:r>
        <w:rPr>
          <w:lang w:val="ru-RU"/>
        </w:rPr>
        <w:t>, которое обусловливает наличие широкой разновидности</w:t>
      </w:r>
      <w:r w:rsidR="00AE1287" w:rsidRPr="001C5850">
        <w:rPr>
          <w:lang w:val="ru-RU"/>
        </w:rPr>
        <w:t xml:space="preserve"> инновационных проектов. </w:t>
      </w:r>
      <w:r>
        <w:rPr>
          <w:lang w:val="ru-RU"/>
        </w:rPr>
        <w:t>И</w:t>
      </w:r>
      <w:r w:rsidR="00AE1287" w:rsidRPr="001C5850">
        <w:rPr>
          <w:lang w:val="ru-RU"/>
        </w:rPr>
        <w:t xml:space="preserve">нновационные проекты </w:t>
      </w:r>
      <w:r>
        <w:rPr>
          <w:lang w:val="ru-RU"/>
        </w:rPr>
        <w:t>классифицируются в зависимости от срока</w:t>
      </w:r>
      <w:r w:rsidR="00AE1287" w:rsidRPr="001C5850">
        <w:rPr>
          <w:lang w:val="ru-RU"/>
        </w:rPr>
        <w:t xml:space="preserve"> реализации проекта, характер</w:t>
      </w:r>
      <w:r>
        <w:rPr>
          <w:lang w:val="ru-RU"/>
        </w:rPr>
        <w:t>а</w:t>
      </w:r>
      <w:r w:rsidR="00AE1287" w:rsidRPr="001C5850">
        <w:rPr>
          <w:lang w:val="ru-RU"/>
        </w:rPr>
        <w:t xml:space="preserve"> целей проекта, вид удовлетворяемой потребности, тип инноваций и уровень принимаемых решений.</w:t>
      </w:r>
    </w:p>
    <w:p w:rsidR="00AE1287" w:rsidRPr="001C5850" w:rsidRDefault="00E3338C" w:rsidP="00AE1287">
      <w:pPr>
        <w:rPr>
          <w:lang w:val="ru-RU"/>
        </w:rPr>
      </w:pPr>
      <w:r>
        <w:rPr>
          <w:lang w:val="ru-RU"/>
        </w:rPr>
        <w:t xml:space="preserve">С точки зрения </w:t>
      </w:r>
      <w:r w:rsidR="00AE1287" w:rsidRPr="001C5850">
        <w:rPr>
          <w:lang w:val="ru-RU"/>
        </w:rPr>
        <w:t xml:space="preserve">времени, затрачиваемого на реализацию проекта и </w:t>
      </w:r>
      <w:r w:rsidR="00661CEA">
        <w:rPr>
          <w:lang w:val="ru-RU"/>
        </w:rPr>
        <w:t>выполнение</w:t>
      </w:r>
      <w:r w:rsidR="00AE1287" w:rsidRPr="001C5850">
        <w:rPr>
          <w:lang w:val="ru-RU"/>
        </w:rPr>
        <w:t xml:space="preserve"> его целей, инновационные проекты могут быть подразделены на долгосрочные (стратегические), </w:t>
      </w:r>
      <w:r>
        <w:rPr>
          <w:lang w:val="ru-RU"/>
        </w:rPr>
        <w:t xml:space="preserve">срок – пять </w:t>
      </w:r>
      <w:r w:rsidR="00AE1287" w:rsidRPr="001C5850">
        <w:rPr>
          <w:lang w:val="ru-RU"/>
        </w:rPr>
        <w:t xml:space="preserve">лет; среднесрочные </w:t>
      </w:r>
      <w:r>
        <w:rPr>
          <w:lang w:val="ru-RU"/>
        </w:rPr>
        <w:t xml:space="preserve">(от трех до пяти лет) </w:t>
      </w:r>
      <w:r w:rsidR="00AE1287" w:rsidRPr="001C5850">
        <w:rPr>
          <w:lang w:val="ru-RU"/>
        </w:rPr>
        <w:t xml:space="preserve">и краткосрочные — менее трех лет. </w:t>
      </w:r>
    </w:p>
    <w:p w:rsidR="00AE1287" w:rsidRDefault="00E3338C" w:rsidP="00AE1287">
      <w:pPr>
        <w:rPr>
          <w:lang w:val="ru-RU"/>
        </w:rPr>
      </w:pPr>
      <w:r>
        <w:rPr>
          <w:lang w:val="ru-RU"/>
        </w:rPr>
        <w:t>В зависимости от</w:t>
      </w:r>
      <w:r w:rsidR="00AE1287" w:rsidRPr="001C5850">
        <w:rPr>
          <w:lang w:val="ru-RU"/>
        </w:rPr>
        <w:t xml:space="preserve"> характера целей </w:t>
      </w:r>
      <w:r>
        <w:rPr>
          <w:lang w:val="ru-RU"/>
        </w:rPr>
        <w:t xml:space="preserve">инновационный </w:t>
      </w:r>
      <w:r w:rsidR="00AE1287" w:rsidRPr="001C5850">
        <w:rPr>
          <w:lang w:val="ru-RU"/>
        </w:rPr>
        <w:t xml:space="preserve">проект </w:t>
      </w:r>
      <w:r w:rsidR="00730891">
        <w:rPr>
          <w:lang w:val="ru-RU"/>
        </w:rPr>
        <w:t xml:space="preserve">делится на </w:t>
      </w:r>
      <w:r>
        <w:rPr>
          <w:lang w:val="ru-RU"/>
        </w:rPr>
        <w:t>конечный, который отображает</w:t>
      </w:r>
      <w:r w:rsidR="00AE1287" w:rsidRPr="001C5850">
        <w:rPr>
          <w:lang w:val="ru-RU"/>
        </w:rPr>
        <w:t xml:space="preserve"> цель решения инновационной проблем</w:t>
      </w:r>
      <w:r>
        <w:rPr>
          <w:lang w:val="ru-RU"/>
        </w:rPr>
        <w:t>ы в общем, и промежуточный, который связан</w:t>
      </w:r>
      <w:r w:rsidR="00AE1287" w:rsidRPr="001C5850">
        <w:rPr>
          <w:lang w:val="ru-RU"/>
        </w:rPr>
        <w:t xml:space="preserve"> с </w:t>
      </w:r>
      <w:r>
        <w:rPr>
          <w:lang w:val="ru-RU"/>
        </w:rPr>
        <w:t>получением</w:t>
      </w:r>
      <w:r w:rsidR="00AE1287" w:rsidRPr="001C5850">
        <w:rPr>
          <w:lang w:val="ru-RU"/>
        </w:rPr>
        <w:t xml:space="preserve"> промежуточных результатов решения сложных проблем.</w:t>
      </w:r>
    </w:p>
    <w:p w:rsidR="00AE1287" w:rsidRDefault="00AE1287" w:rsidP="00AE1287">
      <w:pPr>
        <w:rPr>
          <w:lang w:val="ru-RU"/>
        </w:rPr>
      </w:pPr>
      <w:r w:rsidRPr="001C5850">
        <w:rPr>
          <w:lang w:val="ru-RU"/>
        </w:rPr>
        <w:lastRenderedPageBreak/>
        <w:t xml:space="preserve"> По виду удовлетворяемых потребностей проект может быть </w:t>
      </w:r>
      <w:r w:rsidR="00E3338C">
        <w:rPr>
          <w:lang w:val="ru-RU"/>
        </w:rPr>
        <w:t xml:space="preserve">ориентирован </w:t>
      </w:r>
      <w:r w:rsidRPr="001C5850">
        <w:rPr>
          <w:lang w:val="ru-RU"/>
        </w:rPr>
        <w:t xml:space="preserve">на существующие потребности или на создание новых. </w:t>
      </w:r>
    </w:p>
    <w:p w:rsidR="00E3338C" w:rsidRDefault="00E3338C" w:rsidP="00E3338C">
      <w:pPr>
        <w:rPr>
          <w:lang w:val="ru-RU"/>
        </w:rPr>
      </w:pPr>
      <w:r>
        <w:rPr>
          <w:lang w:val="ru-RU"/>
        </w:rPr>
        <w:t>В зависимости от типа</w:t>
      </w:r>
      <w:r w:rsidR="00AE1287" w:rsidRPr="001C5850">
        <w:rPr>
          <w:lang w:val="ru-RU"/>
        </w:rPr>
        <w:t xml:space="preserve"> инноваций </w:t>
      </w:r>
      <w:r>
        <w:rPr>
          <w:lang w:val="ru-RU"/>
        </w:rPr>
        <w:t xml:space="preserve">проект классифицируется на </w:t>
      </w:r>
      <w:r w:rsidR="00AE1287" w:rsidRPr="001C5850">
        <w:rPr>
          <w:lang w:val="ru-RU"/>
        </w:rPr>
        <w:t xml:space="preserve">введение нового (радикального) или усовершенствованного (инкрементального) продукта; введение нового или усовершенствованного </w:t>
      </w:r>
      <w:r w:rsidR="00661CEA">
        <w:rPr>
          <w:lang w:val="ru-RU"/>
        </w:rPr>
        <w:t>способа</w:t>
      </w:r>
      <w:r w:rsidR="00E6198B">
        <w:rPr>
          <w:lang w:val="ru-RU"/>
        </w:rPr>
        <w:t xml:space="preserve"> осуществления производства; формирование </w:t>
      </w:r>
      <w:r w:rsidR="00AE1287" w:rsidRPr="001C5850">
        <w:rPr>
          <w:lang w:val="ru-RU"/>
        </w:rPr>
        <w:t xml:space="preserve">нового рынка; </w:t>
      </w:r>
      <w:r w:rsidR="00E6198B">
        <w:rPr>
          <w:lang w:val="ru-RU"/>
        </w:rPr>
        <w:t>овладение другими источниками</w:t>
      </w:r>
      <w:r w:rsidR="00AE1287" w:rsidRPr="001C5850">
        <w:rPr>
          <w:lang w:val="ru-RU"/>
        </w:rPr>
        <w:t xml:space="preserve"> поставки сырья или полуфабрикатов; реорганизация структуры управления. </w:t>
      </w:r>
    </w:p>
    <w:p w:rsidR="00AE1287" w:rsidRDefault="00661CEA" w:rsidP="00E3338C">
      <w:pPr>
        <w:rPr>
          <w:lang w:val="ru-RU"/>
        </w:rPr>
      </w:pPr>
      <w:r>
        <w:rPr>
          <w:lang w:val="ru-RU"/>
        </w:rPr>
        <w:t xml:space="preserve">В зависимости от </w:t>
      </w:r>
      <w:r w:rsidR="00E3338C">
        <w:rPr>
          <w:lang w:val="ru-RU"/>
        </w:rPr>
        <w:t>уровня</w:t>
      </w:r>
      <w:r w:rsidR="00AE1287" w:rsidRPr="001C5850">
        <w:rPr>
          <w:lang w:val="ru-RU"/>
        </w:rPr>
        <w:t xml:space="preserve"> принятия решений и сфер, </w:t>
      </w:r>
      <w:r w:rsidR="00E3338C">
        <w:rPr>
          <w:lang w:val="ru-RU"/>
        </w:rPr>
        <w:t>рассматриваемых инновационными проектами, они делятся</w:t>
      </w:r>
      <w:r w:rsidR="00AE1287" w:rsidRPr="001C5850">
        <w:rPr>
          <w:lang w:val="ru-RU"/>
        </w:rPr>
        <w:t xml:space="preserve"> на: федеральные (межгосударственные) и президентские</w:t>
      </w:r>
      <w:r w:rsidR="00E3338C">
        <w:rPr>
          <w:lang w:val="ru-RU"/>
        </w:rPr>
        <w:t xml:space="preserve"> инновационные проекты</w:t>
      </w:r>
      <w:r w:rsidR="00AE1287" w:rsidRPr="001C5850">
        <w:rPr>
          <w:lang w:val="ru-RU"/>
        </w:rPr>
        <w:t xml:space="preserve">, </w:t>
      </w:r>
      <w:r w:rsidR="00E3338C">
        <w:rPr>
          <w:lang w:val="ru-RU"/>
        </w:rPr>
        <w:t>важные</w:t>
      </w:r>
      <w:r w:rsidR="00AE1287" w:rsidRPr="001C5850">
        <w:rPr>
          <w:lang w:val="ru-RU"/>
        </w:rPr>
        <w:t xml:space="preserve"> задания которых могут </w:t>
      </w:r>
      <w:r w:rsidR="00E3338C">
        <w:rPr>
          <w:lang w:val="ru-RU"/>
        </w:rPr>
        <w:t>быть составляющими</w:t>
      </w:r>
      <w:r w:rsidR="00AE1287" w:rsidRPr="001C5850">
        <w:rPr>
          <w:lang w:val="ru-RU"/>
        </w:rPr>
        <w:t xml:space="preserve"> федеральных научно-технических программ; региональные инновационные проекты, задания которых </w:t>
      </w:r>
      <w:r w:rsidR="00E3338C">
        <w:rPr>
          <w:lang w:val="ru-RU"/>
        </w:rPr>
        <w:t>включаются</w:t>
      </w:r>
      <w:r w:rsidR="00AE1287" w:rsidRPr="001C5850">
        <w:rPr>
          <w:lang w:val="ru-RU"/>
        </w:rPr>
        <w:t xml:space="preserve"> в региональные научно-технические программы; отраслевые (межотраслевые) инновационные проекты, задания которых </w:t>
      </w:r>
      <w:r w:rsidR="00E3338C">
        <w:rPr>
          <w:lang w:val="ru-RU"/>
        </w:rPr>
        <w:t>включаются</w:t>
      </w:r>
      <w:r w:rsidR="00AE1287" w:rsidRPr="001C5850">
        <w:rPr>
          <w:lang w:val="ru-RU"/>
        </w:rPr>
        <w:t xml:space="preserve"> в </w:t>
      </w:r>
      <w:r w:rsidR="00E3338C">
        <w:rPr>
          <w:lang w:val="ru-RU"/>
        </w:rPr>
        <w:t xml:space="preserve">программы </w:t>
      </w:r>
      <w:r w:rsidR="00AE1287" w:rsidRPr="001C5850">
        <w:rPr>
          <w:lang w:val="ru-RU"/>
        </w:rPr>
        <w:t xml:space="preserve">министерств и ведомств РФ; </w:t>
      </w:r>
      <w:r w:rsidR="00E6198B">
        <w:rPr>
          <w:lang w:val="ru-RU"/>
        </w:rPr>
        <w:t>проекты отдельных инновационных проектов</w:t>
      </w:r>
      <w:r w:rsidR="00AE1287" w:rsidRPr="001C5850">
        <w:rPr>
          <w:lang w:val="ru-RU"/>
        </w:rPr>
        <w:t>, задания которых</w:t>
      </w:r>
      <w:r w:rsidR="00E3338C">
        <w:rPr>
          <w:lang w:val="ru-RU"/>
        </w:rPr>
        <w:t xml:space="preserve"> могут включать</w:t>
      </w:r>
      <w:r w:rsidR="00AE1287" w:rsidRPr="001C5850">
        <w:rPr>
          <w:lang w:val="ru-RU"/>
        </w:rPr>
        <w:t>ся в</w:t>
      </w:r>
      <w:r w:rsidR="00E6198B">
        <w:rPr>
          <w:lang w:val="ru-RU"/>
        </w:rPr>
        <w:t xml:space="preserve"> их</w:t>
      </w:r>
      <w:r w:rsidR="00AE1287" w:rsidRPr="001C5850">
        <w:rPr>
          <w:lang w:val="ru-RU"/>
        </w:rPr>
        <w:t xml:space="preserve"> </w:t>
      </w:r>
      <w:r w:rsidR="00E3338C">
        <w:rPr>
          <w:lang w:val="ru-RU"/>
        </w:rPr>
        <w:t>программы</w:t>
      </w:r>
      <w:r w:rsidR="00AE1287" w:rsidRPr="001C5850">
        <w:rPr>
          <w:lang w:val="ru-RU"/>
        </w:rPr>
        <w:t xml:space="preserve">. </w:t>
      </w:r>
    </w:p>
    <w:p w:rsidR="00AE1287" w:rsidRDefault="00900BA2" w:rsidP="00AE1287">
      <w:pPr>
        <w:rPr>
          <w:lang w:val="ru-RU"/>
        </w:rPr>
      </w:pPr>
      <w:r>
        <w:rPr>
          <w:lang w:val="ru-RU"/>
        </w:rPr>
        <w:t>Классификация</w:t>
      </w:r>
      <w:r w:rsidR="00AE1287" w:rsidRPr="001C5850">
        <w:rPr>
          <w:lang w:val="ru-RU"/>
        </w:rPr>
        <w:t xml:space="preserve"> инновационных проектов в соответствии с в</w:t>
      </w:r>
      <w:r>
        <w:rPr>
          <w:lang w:val="ru-RU"/>
        </w:rPr>
        <w:t>ышеотмеченными</w:t>
      </w:r>
      <w:r w:rsidR="00AE1287">
        <w:rPr>
          <w:lang w:val="ru-RU"/>
        </w:rPr>
        <w:t xml:space="preserve"> признаками </w:t>
      </w:r>
      <w:r>
        <w:rPr>
          <w:lang w:val="ru-RU"/>
        </w:rPr>
        <w:t>представлена</w:t>
      </w:r>
      <w:r w:rsidR="007D1488">
        <w:rPr>
          <w:lang w:val="ru-RU"/>
        </w:rPr>
        <w:t xml:space="preserve"> на рис. 1</w:t>
      </w:r>
      <w:r w:rsidR="00AE1287" w:rsidRPr="001C5850">
        <w:rPr>
          <w:lang w:val="ru-RU"/>
        </w:rPr>
        <w:t xml:space="preserve">. </w:t>
      </w:r>
      <w:r>
        <w:rPr>
          <w:lang w:val="ru-RU"/>
        </w:rPr>
        <w:t>В зависимости от того к какому виду относится инновационный проект, определяются его отличительные особенности</w:t>
      </w:r>
      <w:r w:rsidR="00AE1287" w:rsidRPr="001C5850">
        <w:rPr>
          <w:lang w:val="ru-RU"/>
        </w:rPr>
        <w:t xml:space="preserve"> и </w:t>
      </w:r>
      <w:r>
        <w:rPr>
          <w:lang w:val="ru-RU"/>
        </w:rPr>
        <w:t xml:space="preserve">применение </w:t>
      </w:r>
      <w:r w:rsidR="00AE1287" w:rsidRPr="001C5850">
        <w:rPr>
          <w:lang w:val="ru-RU"/>
        </w:rPr>
        <w:t xml:space="preserve"> </w:t>
      </w:r>
      <w:r>
        <w:rPr>
          <w:lang w:val="ru-RU"/>
        </w:rPr>
        <w:t xml:space="preserve">специфических способов </w:t>
      </w:r>
      <w:r w:rsidR="00AE1287" w:rsidRPr="001C5850">
        <w:rPr>
          <w:lang w:val="ru-RU"/>
        </w:rPr>
        <w:t xml:space="preserve"> формирования</w:t>
      </w:r>
      <w:r>
        <w:rPr>
          <w:lang w:val="ru-RU"/>
        </w:rPr>
        <w:t xml:space="preserve"> и управления проектом. Общность</w:t>
      </w:r>
      <w:r w:rsidR="00AE1287" w:rsidRPr="001C5850">
        <w:rPr>
          <w:lang w:val="ru-RU"/>
        </w:rPr>
        <w:t xml:space="preserve"> принципов </w:t>
      </w:r>
      <w:r>
        <w:rPr>
          <w:lang w:val="ru-RU"/>
        </w:rPr>
        <w:t>прое</w:t>
      </w:r>
      <w:r w:rsidR="00661CEA">
        <w:rPr>
          <w:lang w:val="ru-RU"/>
        </w:rPr>
        <w:t>кта дает возможность применения</w:t>
      </w:r>
      <w:r>
        <w:rPr>
          <w:lang w:val="ru-RU"/>
        </w:rPr>
        <w:t xml:space="preserve"> общих методологических рекомендаций</w:t>
      </w:r>
      <w:r w:rsidR="00AE1287" w:rsidRPr="001C5850">
        <w:rPr>
          <w:lang w:val="ru-RU"/>
        </w:rPr>
        <w:t xml:space="preserve"> для управ</w:t>
      </w:r>
      <w:r w:rsidR="00AE1287">
        <w:rPr>
          <w:lang w:val="ru-RU"/>
        </w:rPr>
        <w:t>ления инновационными проектами.</w:t>
      </w:r>
    </w:p>
    <w:p w:rsidR="00B52012" w:rsidRDefault="00B52012" w:rsidP="00AE1287">
      <w:pPr>
        <w:ind w:firstLine="0"/>
        <w:rPr>
          <w:lang w:val="ru-RU"/>
        </w:rPr>
      </w:pPr>
    </w:p>
    <w:p w:rsidR="00B52012" w:rsidRDefault="00B52012" w:rsidP="00AE1287">
      <w:pPr>
        <w:ind w:firstLine="0"/>
        <w:rPr>
          <w:lang w:val="ru-RU"/>
        </w:rPr>
      </w:pPr>
    </w:p>
    <w:p w:rsidR="00B52012" w:rsidRDefault="00B52012" w:rsidP="00AE1287">
      <w:pPr>
        <w:ind w:firstLine="0"/>
        <w:rPr>
          <w:lang w:val="ru-RU"/>
        </w:rPr>
      </w:pPr>
    </w:p>
    <w:p w:rsidR="00AE1287" w:rsidRDefault="00AE1287" w:rsidP="00AE1287">
      <w:pPr>
        <w:ind w:firstLine="0"/>
        <w:rPr>
          <w:lang w:val="ru-RU"/>
        </w:rPr>
      </w:pPr>
      <w:r>
        <w:rPr>
          <w:noProof/>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-4534</wp:posOffset>
            </wp:positionV>
            <wp:extent cx="5945815" cy="3625703"/>
            <wp:effectExtent l="19050" t="0" r="0" b="0"/>
            <wp:wrapNone/>
            <wp:docPr id="2" name="Рисунок 1" descr="ScreenHunter_40 Apr. 10 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40 Apr. 10 01.20.jpg"/>
                    <pic:cNvPicPr/>
                  </pic:nvPicPr>
                  <pic:blipFill>
                    <a:blip r:embed="rId10" cstate="print"/>
                    <a:stretch>
                      <a:fillRect/>
                    </a:stretch>
                  </pic:blipFill>
                  <pic:spPr>
                    <a:xfrm>
                      <a:off x="0" y="0"/>
                      <a:ext cx="5945815" cy="3625703"/>
                    </a:xfrm>
                    <a:prstGeom prst="rect">
                      <a:avLst/>
                    </a:prstGeom>
                  </pic:spPr>
                </pic:pic>
              </a:graphicData>
            </a:graphic>
          </wp:anchor>
        </w:drawing>
      </w:r>
    </w:p>
    <w:p w:rsidR="00AE1287" w:rsidRDefault="00AE1287" w:rsidP="00AE1287">
      <w:pPr>
        <w:pStyle w:val="2"/>
        <w:rPr>
          <w:b w:val="0"/>
          <w:bCs w:val="0"/>
        </w:rPr>
      </w:pPr>
    </w:p>
    <w:p w:rsidR="00AE1287" w:rsidRDefault="00AE1287" w:rsidP="00AE1287">
      <w:pPr>
        <w:rPr>
          <w:lang w:val="ru-RU"/>
        </w:rPr>
      </w:pPr>
    </w:p>
    <w:p w:rsidR="00AE1287" w:rsidRDefault="00AE1287" w:rsidP="00AE1287">
      <w:pPr>
        <w:rPr>
          <w:lang w:val="ru-RU"/>
        </w:rPr>
      </w:pPr>
    </w:p>
    <w:p w:rsidR="00AE1287" w:rsidRDefault="00AE1287" w:rsidP="00AE1287">
      <w:pPr>
        <w:rPr>
          <w:lang w:val="ru-RU"/>
        </w:rPr>
      </w:pPr>
    </w:p>
    <w:p w:rsidR="00AE1287" w:rsidRPr="007956FE" w:rsidRDefault="00AE1287" w:rsidP="00AE1287">
      <w:pPr>
        <w:ind w:firstLine="0"/>
        <w:rPr>
          <w:lang w:val="ru-RU"/>
        </w:rPr>
      </w:pPr>
    </w:p>
    <w:p w:rsidR="00F4394C" w:rsidRDefault="00F4394C" w:rsidP="00AE1287">
      <w:pPr>
        <w:ind w:firstLine="0"/>
        <w:rPr>
          <w:lang w:val="ru-RU"/>
        </w:rPr>
      </w:pPr>
    </w:p>
    <w:p w:rsidR="00F4394C" w:rsidRDefault="00F4394C" w:rsidP="00F4394C">
      <w:pPr>
        <w:pStyle w:val="2"/>
      </w:pPr>
      <w:bookmarkStart w:id="9" w:name="_Toc356866332"/>
      <w:bookmarkStart w:id="10" w:name="_Toc358554820"/>
      <w:r>
        <w:t>1.3 Сущность  и виды эффективности инновационных проектов</w:t>
      </w:r>
      <w:bookmarkEnd w:id="9"/>
      <w:bookmarkEnd w:id="10"/>
    </w:p>
    <w:p w:rsidR="00F4394C" w:rsidRDefault="007D1488" w:rsidP="00BE59DD">
      <w:pPr>
        <w:rPr>
          <w:lang w:val="ru-RU"/>
        </w:rPr>
      </w:pPr>
      <w:r>
        <w:rPr>
          <w:lang w:val="ru-RU"/>
        </w:rPr>
        <w:t>Рис. 1</w:t>
      </w:r>
      <w:r w:rsidR="00BE59DD">
        <w:rPr>
          <w:lang w:val="ru-RU"/>
        </w:rPr>
        <w:t>. Виды инновационных проектов</w:t>
      </w:r>
    </w:p>
    <w:p w:rsidR="00F4394C" w:rsidRDefault="00F4394C" w:rsidP="00F4394C">
      <w:pPr>
        <w:rPr>
          <w:lang w:val="ru-RU"/>
        </w:rPr>
      </w:pPr>
      <w:r>
        <w:rPr>
          <w:lang w:val="ru-RU"/>
        </w:rPr>
        <w:t>В настоящем параграфе рассмотрим сущность эффективности инновационных проектов в общих чертах, а также ответим на вопрос: какие  можно выделить виды эффективности инновационных проектов. Кроме того опишем основные принципы оценки эффективности инновационных проектов.</w:t>
      </w:r>
    </w:p>
    <w:p w:rsidR="00F4394C" w:rsidRDefault="00F4394C" w:rsidP="00F4394C">
      <w:pPr>
        <w:rPr>
          <w:lang w:val="ru-RU"/>
        </w:rPr>
      </w:pPr>
      <w:r>
        <w:rPr>
          <w:lang w:val="ru-RU"/>
        </w:rPr>
        <w:t>«Эффективностью» инноваций в общей интерпретации является их «способность привлекать дополнительную прибыль (или экономию) на единицу</w:t>
      </w:r>
      <w:r w:rsidR="001E34E9">
        <w:rPr>
          <w:lang w:val="ru-RU"/>
        </w:rPr>
        <w:t xml:space="preserve"> привлеченных ресурсов». [9</w:t>
      </w:r>
      <w:r w:rsidR="00BE59DD">
        <w:rPr>
          <w:lang w:val="ru-RU"/>
        </w:rPr>
        <w:t>, с.44]</w:t>
      </w:r>
    </w:p>
    <w:p w:rsidR="00F4394C" w:rsidRPr="003A48C9" w:rsidRDefault="00F4394C" w:rsidP="00F4394C">
      <w:pPr>
        <w:rPr>
          <w:lang w:val="ru-RU"/>
        </w:rPr>
      </w:pPr>
      <w:r>
        <w:rPr>
          <w:lang w:val="ru-RU"/>
        </w:rPr>
        <w:t>Под эффективностью инновационного проекта обычно понимают финансовую отдачу проекта, которая делает его привлекательным для разработчиков, инвесторов и потребителей.</w:t>
      </w:r>
      <w:r w:rsidRPr="00D76B60">
        <w:rPr>
          <w:lang w:val="ru-RU"/>
        </w:rPr>
        <w:t xml:space="preserve"> </w:t>
      </w:r>
      <w:r>
        <w:rPr>
          <w:lang w:val="ru-RU"/>
        </w:rPr>
        <w:t xml:space="preserve">Соответственно, </w:t>
      </w:r>
      <w:r w:rsidRPr="003A48C9">
        <w:rPr>
          <w:color w:val="000000"/>
          <w:spacing w:val="-1"/>
          <w:sz w:val="30"/>
          <w:szCs w:val="30"/>
          <w:lang w:val="ru-RU"/>
        </w:rPr>
        <w:t>оценка эффективности инноваци</w:t>
      </w:r>
      <w:r w:rsidRPr="003A48C9">
        <w:rPr>
          <w:color w:val="000000"/>
          <w:spacing w:val="-1"/>
          <w:sz w:val="30"/>
          <w:szCs w:val="30"/>
          <w:lang w:val="ru-RU"/>
        </w:rPr>
        <w:softHyphen/>
      </w:r>
      <w:r w:rsidRPr="003A48C9">
        <w:rPr>
          <w:color w:val="000000"/>
          <w:spacing w:val="1"/>
          <w:sz w:val="30"/>
          <w:szCs w:val="30"/>
          <w:lang w:val="ru-RU"/>
        </w:rPr>
        <w:t>онного проекта основана на сопоставлении связанных с ним результатов и затрат.</w:t>
      </w:r>
    </w:p>
    <w:p w:rsidR="00F4394C" w:rsidRPr="001E215A" w:rsidRDefault="00F4394C" w:rsidP="00F4394C">
      <w:pPr>
        <w:rPr>
          <w:lang w:val="ru-RU"/>
        </w:rPr>
      </w:pPr>
      <w:r>
        <w:rPr>
          <w:lang w:val="ru-RU"/>
        </w:rPr>
        <w:lastRenderedPageBreak/>
        <w:t>В соответствии с общим подходом можно выделить следующие виды эффективности инновационных проектов:</w:t>
      </w:r>
    </w:p>
    <w:p w:rsidR="00F4394C" w:rsidRDefault="00F4394C" w:rsidP="000576A9">
      <w:pPr>
        <w:pStyle w:val="a3"/>
        <w:numPr>
          <w:ilvl w:val="0"/>
          <w:numId w:val="16"/>
        </w:numPr>
        <w:spacing w:after="200"/>
      </w:pPr>
      <w:r>
        <w:t>макроэкономическая;</w:t>
      </w:r>
    </w:p>
    <w:p w:rsidR="00F4394C" w:rsidRPr="00EC4D45" w:rsidRDefault="00BE59DD" w:rsidP="000576A9">
      <w:pPr>
        <w:pStyle w:val="a3"/>
        <w:numPr>
          <w:ilvl w:val="0"/>
          <w:numId w:val="16"/>
        </w:numPr>
        <w:spacing w:after="200"/>
      </w:pPr>
      <w:r>
        <w:t>общественная;</w:t>
      </w:r>
    </w:p>
    <w:p w:rsidR="00F4394C" w:rsidRPr="00964436" w:rsidRDefault="00F4394C" w:rsidP="000576A9">
      <w:pPr>
        <w:pStyle w:val="a3"/>
        <w:numPr>
          <w:ilvl w:val="0"/>
          <w:numId w:val="16"/>
        </w:numPr>
        <w:spacing w:after="200"/>
      </w:pPr>
      <w:r w:rsidRPr="00964436">
        <w:t>бюджетная;</w:t>
      </w:r>
    </w:p>
    <w:p w:rsidR="00F4394C" w:rsidRPr="00EC4D45" w:rsidRDefault="00F4394C" w:rsidP="000576A9">
      <w:pPr>
        <w:pStyle w:val="a3"/>
        <w:numPr>
          <w:ilvl w:val="0"/>
          <w:numId w:val="16"/>
        </w:numPr>
        <w:spacing w:after="200"/>
      </w:pPr>
      <w:r w:rsidRPr="00964436">
        <w:t>коммерческая</w:t>
      </w:r>
    </w:p>
    <w:p w:rsidR="00F4394C" w:rsidRDefault="00F4394C" w:rsidP="00F4394C">
      <w:pPr>
        <w:rPr>
          <w:lang w:val="ru-RU"/>
        </w:rPr>
      </w:pPr>
      <w:r>
        <w:rPr>
          <w:lang w:val="ru-RU"/>
        </w:rPr>
        <w:t xml:space="preserve">Под </w:t>
      </w:r>
      <w:r w:rsidRPr="00E60B36">
        <w:rPr>
          <w:i/>
          <w:lang w:val="ru-RU"/>
        </w:rPr>
        <w:t>макроэкономической</w:t>
      </w:r>
      <w:r>
        <w:rPr>
          <w:lang w:val="ru-RU"/>
        </w:rPr>
        <w:t xml:space="preserve"> эффективностью подразумевают влияние проекта на национальную и региональную экономику. Она выражается такими показателями, как рост экспорта, </w:t>
      </w:r>
      <w:r w:rsidRPr="00A5146E">
        <w:rPr>
          <w:lang w:val="ru-RU"/>
        </w:rPr>
        <w:t>количество выданных патентов внутри страны и за рубежом и т.п.</w:t>
      </w:r>
    </w:p>
    <w:p w:rsidR="00F4394C" w:rsidRDefault="00F4394C" w:rsidP="00F4394C">
      <w:pPr>
        <w:rPr>
          <w:lang w:val="ru-RU"/>
        </w:rPr>
      </w:pPr>
      <w:r>
        <w:rPr>
          <w:lang w:val="ru-RU"/>
        </w:rPr>
        <w:t>Необходимо отметить, что из-за неопределенности многих результатов инновационных проектов, которые могут проявиться только через отдаленное количество времени и сложностью перевода в количественное выражение, затрудняется оценка общественной эффективности проекта. Примерами результатов могут быть социальные, экологические, демографические и научные резуль</w:t>
      </w:r>
      <w:r w:rsidR="00BE59DD">
        <w:rPr>
          <w:lang w:val="ru-RU"/>
        </w:rPr>
        <w:t>таты инновационных проектов.</w:t>
      </w:r>
    </w:p>
    <w:p w:rsidR="00F4394C" w:rsidRPr="00A5146E" w:rsidRDefault="00F4394C" w:rsidP="00F4394C">
      <w:pPr>
        <w:rPr>
          <w:lang w:val="ru-RU"/>
        </w:rPr>
      </w:pPr>
      <w:r w:rsidRPr="00E60B36">
        <w:rPr>
          <w:i/>
          <w:lang w:val="ru-RU"/>
        </w:rPr>
        <w:t>Общественная эффективность</w:t>
      </w:r>
      <w:r w:rsidRPr="00A5146E">
        <w:rPr>
          <w:lang w:val="ru-RU"/>
        </w:rPr>
        <w:t xml:space="preserve"> </w:t>
      </w:r>
      <w:r w:rsidR="00F44085">
        <w:rPr>
          <w:lang w:val="ru-RU"/>
        </w:rPr>
        <w:t xml:space="preserve">инновационного проекта оценивается для того, чтобы выяснить насколько данный проект соответствует  целям </w:t>
      </w:r>
      <w:r w:rsidRPr="00A5146E">
        <w:rPr>
          <w:lang w:val="ru-RU"/>
        </w:rPr>
        <w:t xml:space="preserve"> социально-экономического развития общества.</w:t>
      </w:r>
      <w:r>
        <w:rPr>
          <w:lang w:val="ru-RU"/>
        </w:rPr>
        <w:t xml:space="preserve"> С помощью показателей общественной эффективности обычно характеризуют технические, технологические и организационные решения по проекту.</w:t>
      </w:r>
      <w:r w:rsidRPr="00A5146E">
        <w:rPr>
          <w:lang w:val="ru-RU"/>
        </w:rPr>
        <w:t xml:space="preserve"> “Внешние” эффекты</w:t>
      </w:r>
      <w:r>
        <w:rPr>
          <w:lang w:val="ru-RU"/>
        </w:rPr>
        <w:t>, представляющие собой возможные результаты инновационного проекта,</w:t>
      </w:r>
      <w:r w:rsidRPr="00A5146E">
        <w:rPr>
          <w:lang w:val="ru-RU"/>
        </w:rPr>
        <w:t xml:space="preserve"> рекомендуется уч</w:t>
      </w:r>
      <w:r>
        <w:rPr>
          <w:lang w:val="ru-RU"/>
        </w:rPr>
        <w:t xml:space="preserve">итывать в количественном выражении с помощью методических рекомендаций и других нормативных документов, если таковые существуют. </w:t>
      </w:r>
      <w:r w:rsidRPr="00A5146E">
        <w:rPr>
          <w:lang w:val="ru-RU"/>
        </w:rPr>
        <w:t xml:space="preserve">В отдельных случаях, </w:t>
      </w:r>
      <w:r>
        <w:rPr>
          <w:lang w:val="ru-RU"/>
        </w:rPr>
        <w:t xml:space="preserve">допускается </w:t>
      </w:r>
      <w:r w:rsidRPr="00A5146E">
        <w:rPr>
          <w:lang w:val="ru-RU"/>
        </w:rPr>
        <w:t>использование оцен</w:t>
      </w:r>
      <w:r>
        <w:rPr>
          <w:lang w:val="ru-RU"/>
        </w:rPr>
        <w:t>ок независимых</w:t>
      </w:r>
      <w:r w:rsidRPr="00A5146E">
        <w:rPr>
          <w:lang w:val="ru-RU"/>
        </w:rPr>
        <w:t xml:space="preserve"> экспертов. </w:t>
      </w:r>
    </w:p>
    <w:p w:rsidR="00F4394C" w:rsidRDefault="00F4394C" w:rsidP="00F4394C">
      <w:pPr>
        <w:rPr>
          <w:lang w:val="ru-RU"/>
        </w:rPr>
      </w:pPr>
      <w:r w:rsidRPr="00FB4175">
        <w:rPr>
          <w:i/>
          <w:lang w:val="ru-RU"/>
        </w:rPr>
        <w:lastRenderedPageBreak/>
        <w:t>Бюджетная эффективность</w:t>
      </w:r>
      <w:r w:rsidRPr="009A754D">
        <w:rPr>
          <w:lang w:val="ru-RU"/>
        </w:rPr>
        <w:t xml:space="preserve"> в общем случае может быть охарактеризована как превышение доходов бюджета, возникающих в результате реализации инновационного проекта (в виде налогов, поступлений от экспорта и т.п.) над расходами бюджета (прямое финансирование, налоговые льготы, инвестиционный налоговый кредит и т.п.), связанными с данным проектом.</w:t>
      </w:r>
      <w:r w:rsidR="001E34E9">
        <w:rPr>
          <w:lang w:val="ru-RU"/>
        </w:rPr>
        <w:t xml:space="preserve"> [9</w:t>
      </w:r>
      <w:r>
        <w:rPr>
          <w:lang w:val="ru-RU"/>
        </w:rPr>
        <w:t>, с.54]</w:t>
      </w:r>
    </w:p>
    <w:p w:rsidR="00F4394C" w:rsidRPr="001E215A" w:rsidRDefault="00F4394C" w:rsidP="00F4394C">
      <w:pPr>
        <w:rPr>
          <w:lang w:val="ru-RU"/>
        </w:rPr>
      </w:pPr>
      <w:r w:rsidRPr="00FB4175">
        <w:rPr>
          <w:i/>
          <w:lang w:val="ru-RU"/>
        </w:rPr>
        <w:t>Коммерческая эффективность</w:t>
      </w:r>
      <w:r w:rsidRPr="005E59B3">
        <w:rPr>
          <w:lang w:val="ru-RU"/>
        </w:rPr>
        <w:t xml:space="preserve"> </w:t>
      </w:r>
      <w:r w:rsidR="00916499">
        <w:rPr>
          <w:lang w:val="ru-RU"/>
        </w:rPr>
        <w:t>– это  разница</w:t>
      </w:r>
      <w:r w:rsidRPr="005E59B3">
        <w:rPr>
          <w:lang w:val="ru-RU"/>
        </w:rPr>
        <w:t xml:space="preserve"> между доходами и расходами участников проекта, возникающими вследствие его реализации (чистые денежные потоки по проекту).</w:t>
      </w:r>
    </w:p>
    <w:p w:rsidR="00F4394C" w:rsidRPr="001E215A" w:rsidRDefault="00F4394C" w:rsidP="00F4394C">
      <w:pPr>
        <w:rPr>
          <w:lang w:val="ru-RU"/>
        </w:rPr>
      </w:pPr>
      <w:r w:rsidRPr="001E215A">
        <w:rPr>
          <w:lang w:val="ru-RU"/>
        </w:rPr>
        <w:t>Коммерческая эффекти</w:t>
      </w:r>
      <w:r w:rsidR="00916499">
        <w:rPr>
          <w:lang w:val="ru-RU"/>
        </w:rPr>
        <w:t>вность участия в проекте содержи</w:t>
      </w:r>
      <w:r w:rsidRPr="001E215A">
        <w:rPr>
          <w:lang w:val="ru-RU"/>
        </w:rPr>
        <w:t>т:</w:t>
      </w:r>
    </w:p>
    <w:p w:rsidR="00F4394C" w:rsidRPr="001E215A" w:rsidRDefault="00F4394C" w:rsidP="00F4394C">
      <w:pPr>
        <w:ind w:firstLine="0"/>
        <w:rPr>
          <w:lang w:val="ru-RU"/>
        </w:rPr>
      </w:pPr>
      <w:r w:rsidRPr="001E215A">
        <w:rPr>
          <w:lang w:val="ru-RU"/>
        </w:rPr>
        <w:t>•</w:t>
      </w:r>
      <w:r w:rsidRPr="001E215A">
        <w:rPr>
          <w:lang w:val="ru-RU"/>
        </w:rPr>
        <w:tab/>
        <w:t xml:space="preserve">коммерческую эффективность участия </w:t>
      </w:r>
      <w:r w:rsidR="00E6198B">
        <w:rPr>
          <w:lang w:val="ru-RU"/>
        </w:rPr>
        <w:t>компаний</w:t>
      </w:r>
      <w:r w:rsidRPr="001E215A">
        <w:rPr>
          <w:lang w:val="ru-RU"/>
        </w:rPr>
        <w:t xml:space="preserve"> в </w:t>
      </w:r>
      <w:r w:rsidR="00916499">
        <w:rPr>
          <w:lang w:val="ru-RU"/>
        </w:rPr>
        <w:t>инновационном</w:t>
      </w:r>
      <w:r w:rsidR="00E6198B">
        <w:rPr>
          <w:lang w:val="ru-RU"/>
        </w:rPr>
        <w:t xml:space="preserve"> проекте (эффективность ИП для компаний</w:t>
      </w:r>
      <w:r w:rsidRPr="001E215A">
        <w:rPr>
          <w:lang w:val="ru-RU"/>
        </w:rPr>
        <w:t>-участников);</w:t>
      </w:r>
    </w:p>
    <w:p w:rsidR="00F4394C" w:rsidRPr="001E215A" w:rsidRDefault="00F4394C" w:rsidP="00F4394C">
      <w:pPr>
        <w:ind w:firstLine="0"/>
        <w:rPr>
          <w:lang w:val="ru-RU"/>
        </w:rPr>
      </w:pPr>
      <w:r w:rsidRPr="001E215A">
        <w:rPr>
          <w:lang w:val="ru-RU"/>
        </w:rPr>
        <w:t>•</w:t>
      </w:r>
      <w:r w:rsidRPr="001E215A">
        <w:rPr>
          <w:lang w:val="ru-RU"/>
        </w:rPr>
        <w:tab/>
        <w:t xml:space="preserve">коммерческую эффективность </w:t>
      </w:r>
      <w:r w:rsidR="00E6198B">
        <w:rPr>
          <w:lang w:val="ru-RU"/>
        </w:rPr>
        <w:t>капиталовложения в акции компании</w:t>
      </w:r>
      <w:r w:rsidRPr="001E215A">
        <w:rPr>
          <w:lang w:val="ru-RU"/>
        </w:rPr>
        <w:t xml:space="preserve"> (эффективность для акционеров акционерных</w:t>
      </w:r>
      <w:r w:rsidR="00E6198B">
        <w:rPr>
          <w:lang w:val="ru-RU"/>
        </w:rPr>
        <w:t xml:space="preserve"> компаний, участвующих в инвестиционном проекте</w:t>
      </w:r>
      <w:r w:rsidRPr="001E215A">
        <w:rPr>
          <w:lang w:val="ru-RU"/>
        </w:rPr>
        <w:t>);</w:t>
      </w:r>
    </w:p>
    <w:p w:rsidR="00F4394C" w:rsidRPr="001E215A" w:rsidRDefault="00F4394C" w:rsidP="00F4394C">
      <w:pPr>
        <w:ind w:firstLine="0"/>
        <w:rPr>
          <w:lang w:val="ru-RU"/>
        </w:rPr>
      </w:pPr>
      <w:r w:rsidRPr="001E215A">
        <w:rPr>
          <w:lang w:val="ru-RU"/>
        </w:rPr>
        <w:t>•</w:t>
      </w:r>
      <w:r w:rsidRPr="001E215A">
        <w:rPr>
          <w:lang w:val="ru-RU"/>
        </w:rPr>
        <w:tab/>
        <w:t xml:space="preserve">коммерческую эффективность участия в проекте структур более высокого уровня по отношению к предприятиям-участникам ИП, в том числе: </w:t>
      </w:r>
    </w:p>
    <w:p w:rsidR="00F4394C" w:rsidRPr="00CB2373" w:rsidRDefault="00F4394C" w:rsidP="000576A9">
      <w:pPr>
        <w:pStyle w:val="a3"/>
        <w:numPr>
          <w:ilvl w:val="0"/>
          <w:numId w:val="18"/>
        </w:numPr>
        <w:spacing w:after="200"/>
      </w:pPr>
      <w:r w:rsidRPr="00CB2373">
        <w:t xml:space="preserve">региональную и народнохозяйственную эффективность — для отдельных регионов и народного хозяйства РФ; </w:t>
      </w:r>
    </w:p>
    <w:p w:rsidR="00F4394C" w:rsidRPr="00CB2373" w:rsidRDefault="00F4394C" w:rsidP="000576A9">
      <w:pPr>
        <w:pStyle w:val="a3"/>
        <w:numPr>
          <w:ilvl w:val="0"/>
          <w:numId w:val="18"/>
        </w:numPr>
        <w:spacing w:after="200"/>
      </w:pPr>
      <w:r w:rsidRPr="00CB2373">
        <w:t>отраслевую эффективность — для отдельных отраслей народного хозяйства, финансово-про</w:t>
      </w:r>
      <w:r w:rsidR="007C41E5">
        <w:t xml:space="preserve">мышленных групп, объединений организаций </w:t>
      </w:r>
      <w:r w:rsidRPr="00CB2373">
        <w:t>и холди</w:t>
      </w:r>
      <w:r w:rsidR="001E34E9">
        <w:t>нговых структур [18, с. 11</w:t>
      </w:r>
      <w:r w:rsidRPr="00CB2373">
        <w:t>].</w:t>
      </w:r>
    </w:p>
    <w:p w:rsidR="00F4394C" w:rsidRDefault="00F4394C" w:rsidP="00F4394C">
      <w:pPr>
        <w:rPr>
          <w:noProof/>
          <w:lang w:val="ru-RU"/>
        </w:rPr>
      </w:pPr>
      <w:r w:rsidRPr="0070672B">
        <w:rPr>
          <w:lang w:val="ru-RU"/>
        </w:rPr>
        <w:t xml:space="preserve">В </w:t>
      </w:r>
      <w:r w:rsidR="00916499">
        <w:rPr>
          <w:lang w:val="ru-RU"/>
        </w:rPr>
        <w:t>России</w:t>
      </w:r>
      <w:r w:rsidRPr="0070672B">
        <w:rPr>
          <w:lang w:val="ru-RU"/>
        </w:rPr>
        <w:t xml:space="preserve"> для оценки инноваций и инновационных проектов </w:t>
      </w:r>
      <w:r w:rsidR="00916499">
        <w:rPr>
          <w:lang w:val="ru-RU"/>
        </w:rPr>
        <w:t>используются</w:t>
      </w:r>
      <w:r w:rsidRPr="0070672B">
        <w:rPr>
          <w:lang w:val="ru-RU"/>
        </w:rPr>
        <w:t xml:space="preserve"> Методические рекомендации по оценке эффективности инвестиционных проектов (Третья редакция, исправленная и дополненная) утвержденная авторским коллективом академических институтов (Институт системного анализа РАН, </w:t>
      </w:r>
      <w:r w:rsidRPr="0070672B">
        <w:rPr>
          <w:lang w:val="ru-RU"/>
        </w:rPr>
        <w:lastRenderedPageBreak/>
        <w:t xml:space="preserve">Центральный экономико-математический институт РАН и др.). </w:t>
      </w:r>
      <w:r w:rsidRPr="0070672B">
        <w:rPr>
          <w:noProof/>
          <w:lang w:val="ru-RU"/>
        </w:rPr>
        <w:t xml:space="preserve">Как и во второй редакции, Рекомендации не </w:t>
      </w:r>
      <w:r w:rsidR="00916499">
        <w:rPr>
          <w:noProof/>
          <w:lang w:val="ru-RU"/>
        </w:rPr>
        <w:t>описывают  точные</w:t>
      </w:r>
      <w:r w:rsidRPr="0070672B">
        <w:rPr>
          <w:noProof/>
          <w:lang w:val="ru-RU"/>
        </w:rPr>
        <w:t xml:space="preserve"> алгоритмы оценки эффективности, которые могут встретиться на практике.</w:t>
      </w:r>
    </w:p>
    <w:p w:rsidR="00F4394C" w:rsidRPr="00F831A3" w:rsidRDefault="00916499" w:rsidP="00916499">
      <w:pPr>
        <w:ind w:firstLine="0"/>
        <w:rPr>
          <w:lang w:val="ru-RU"/>
        </w:rPr>
      </w:pPr>
      <w:r>
        <w:rPr>
          <w:lang w:val="ru-RU"/>
        </w:rPr>
        <w:t xml:space="preserve">    Все виды эффективности инновационных проектов оцениваются только согласно с общими принципами оценки инвестиционных проектов. </w:t>
      </w:r>
      <w:r w:rsidR="00F4394C" w:rsidRPr="00013DA3">
        <w:rPr>
          <w:noProof/>
          <w:lang w:val="ru-RU"/>
        </w:rPr>
        <w:t>При этом</w:t>
      </w:r>
      <w:r w:rsidR="00F4394C">
        <w:rPr>
          <w:noProof/>
          <w:lang w:val="ru-RU"/>
        </w:rPr>
        <w:t xml:space="preserve"> </w:t>
      </w:r>
      <w:r>
        <w:rPr>
          <w:noProof/>
          <w:lang w:val="ru-RU"/>
        </w:rPr>
        <w:t>отмеченные</w:t>
      </w:r>
      <w:r w:rsidR="00F4394C">
        <w:rPr>
          <w:noProof/>
          <w:lang w:val="ru-RU"/>
        </w:rPr>
        <w:t xml:space="preserve"> </w:t>
      </w:r>
      <w:r w:rsidR="00F4394C" w:rsidRPr="00013DA3">
        <w:rPr>
          <w:noProof/>
          <w:lang w:val="ru-RU"/>
        </w:rPr>
        <w:t xml:space="preserve">особенности инновационных проектов учитываются при определении денежных поступлений и </w:t>
      </w:r>
      <w:r>
        <w:rPr>
          <w:noProof/>
          <w:lang w:val="ru-RU"/>
        </w:rPr>
        <w:t>затрат</w:t>
      </w:r>
      <w:r w:rsidR="00F4394C" w:rsidRPr="00013DA3">
        <w:rPr>
          <w:noProof/>
          <w:lang w:val="ru-RU"/>
        </w:rPr>
        <w:t xml:space="preserve"> по проекту, </w:t>
      </w:r>
      <w:r>
        <w:rPr>
          <w:noProof/>
          <w:lang w:val="ru-RU"/>
        </w:rPr>
        <w:t>кроме того</w:t>
      </w:r>
      <w:r w:rsidR="00F4394C" w:rsidRPr="00013DA3">
        <w:rPr>
          <w:noProof/>
          <w:lang w:val="ru-RU"/>
        </w:rPr>
        <w:t xml:space="preserve"> при формировании </w:t>
      </w:r>
      <w:r>
        <w:rPr>
          <w:noProof/>
          <w:lang w:val="ru-RU"/>
        </w:rPr>
        <w:t>планов</w:t>
      </w:r>
      <w:r w:rsidR="00F4394C" w:rsidRPr="00013DA3">
        <w:rPr>
          <w:noProof/>
          <w:lang w:val="ru-RU"/>
        </w:rPr>
        <w:t xml:space="preserve"> реализации проекта и расчете его ожидаемого эффекта</w:t>
      </w:r>
      <w:r w:rsidR="00F4394C">
        <w:rPr>
          <w:noProof/>
          <w:lang w:val="ru-RU"/>
        </w:rPr>
        <w:t>.</w:t>
      </w:r>
      <w:r>
        <w:rPr>
          <w:noProof/>
          <w:lang w:val="ru-RU"/>
        </w:rPr>
        <w:t xml:space="preserve"> </w:t>
      </w:r>
    </w:p>
    <w:p w:rsidR="00BE59DD" w:rsidRDefault="00BE59DD">
      <w:pPr>
        <w:spacing w:line="276" w:lineRule="auto"/>
        <w:ind w:firstLine="0"/>
        <w:jc w:val="left"/>
        <w:rPr>
          <w:rFonts w:eastAsiaTheme="majorEastAsia"/>
          <w:b/>
          <w:bCs/>
          <w:sz w:val="36"/>
          <w:szCs w:val="36"/>
          <w:lang w:val="ru-RU"/>
        </w:rPr>
      </w:pPr>
      <w:bookmarkStart w:id="11" w:name="_Toc356866333"/>
      <w:r w:rsidRPr="00B21919">
        <w:rPr>
          <w:lang w:val="ru-RU"/>
        </w:rPr>
        <w:br w:type="page"/>
      </w:r>
    </w:p>
    <w:p w:rsidR="00AE1287" w:rsidRDefault="00AE1287" w:rsidP="00AE1287">
      <w:pPr>
        <w:pStyle w:val="1"/>
      </w:pPr>
      <w:bookmarkStart w:id="12" w:name="_Toc358554821"/>
      <w:r>
        <w:lastRenderedPageBreak/>
        <w:t>ГЛАВА 2. Оценка эффективности инновационных проектов</w:t>
      </w:r>
      <w:bookmarkEnd w:id="11"/>
      <w:bookmarkEnd w:id="12"/>
    </w:p>
    <w:p w:rsidR="00AE1287" w:rsidRDefault="006951FD" w:rsidP="006951FD">
      <w:pPr>
        <w:pStyle w:val="2"/>
        <w:rPr>
          <w:noProof/>
        </w:rPr>
      </w:pPr>
      <w:bookmarkStart w:id="13" w:name="_Toc356866334"/>
      <w:bookmarkStart w:id="14" w:name="_Toc358554822"/>
      <w:r>
        <w:rPr>
          <w:noProof/>
        </w:rPr>
        <w:t xml:space="preserve">2.1 </w:t>
      </w:r>
      <w:r w:rsidR="00AE1287" w:rsidRPr="00F831A3">
        <w:rPr>
          <w:noProof/>
        </w:rPr>
        <w:t>Принципы</w:t>
      </w:r>
      <w:r>
        <w:rPr>
          <w:noProof/>
        </w:rPr>
        <w:t xml:space="preserve"> и основные показатели</w:t>
      </w:r>
      <w:r w:rsidR="00AE1287" w:rsidRPr="00F831A3">
        <w:rPr>
          <w:noProof/>
        </w:rPr>
        <w:t xml:space="preserve"> оценки </w:t>
      </w:r>
      <w:r w:rsidR="00C15104">
        <w:rPr>
          <w:noProof/>
        </w:rPr>
        <w:t xml:space="preserve">эффективности </w:t>
      </w:r>
      <w:r w:rsidR="00AE1287" w:rsidRPr="00F831A3">
        <w:rPr>
          <w:noProof/>
        </w:rPr>
        <w:t>инновационных проектов</w:t>
      </w:r>
      <w:bookmarkEnd w:id="13"/>
      <w:bookmarkEnd w:id="14"/>
    </w:p>
    <w:p w:rsidR="00A867CE" w:rsidRPr="00A867CE" w:rsidRDefault="00A867CE" w:rsidP="00A867CE">
      <w:pPr>
        <w:rPr>
          <w:lang w:val="ru-RU"/>
        </w:rPr>
      </w:pPr>
    </w:p>
    <w:p w:rsidR="00A867CE" w:rsidRPr="006515BD" w:rsidRDefault="00A867CE" w:rsidP="00A867CE">
      <w:pPr>
        <w:rPr>
          <w:noProof/>
          <w:lang w:val="ru-RU"/>
        </w:rPr>
      </w:pPr>
      <w:bookmarkStart w:id="15" w:name="_Toc356866335"/>
      <w:r>
        <w:rPr>
          <w:noProof/>
          <w:lang w:val="ru-RU"/>
        </w:rPr>
        <w:t>При оценке эффективности инновационных проектов рекомендовано придерживаться следующих основопологающих принципов (или моментов), относящихся к инвестиционным проектам, которые мы вправе применить к инновационным, учитывая их особенности:</w:t>
      </w:r>
    </w:p>
    <w:p w:rsidR="00A867CE" w:rsidRPr="0016709D" w:rsidRDefault="00A867CE" w:rsidP="000576A9">
      <w:pPr>
        <w:pStyle w:val="a3"/>
        <w:numPr>
          <w:ilvl w:val="0"/>
          <w:numId w:val="17"/>
        </w:numPr>
        <w:spacing w:after="200"/>
        <w:rPr>
          <w:noProof/>
        </w:rPr>
      </w:pPr>
      <w:r>
        <w:rPr>
          <w:noProof/>
        </w:rPr>
        <w:t>проект рассматривают в течении всей его жизни</w:t>
      </w:r>
      <w:r w:rsidRPr="0016709D">
        <w:rPr>
          <w:noProof/>
        </w:rPr>
        <w:t xml:space="preserve"> </w:t>
      </w:r>
      <w:r>
        <w:rPr>
          <w:noProof/>
        </w:rPr>
        <w:t>(от идеи до завершения проекта, т.е. до того, как проект начнёт приносить прибыль)</w:t>
      </w:r>
      <w:r w:rsidRPr="0016709D">
        <w:rPr>
          <w:noProof/>
        </w:rPr>
        <w:t>;</w:t>
      </w:r>
    </w:p>
    <w:p w:rsidR="00A867CE" w:rsidRPr="00595DAE" w:rsidRDefault="00A867CE" w:rsidP="000576A9">
      <w:pPr>
        <w:pStyle w:val="a3"/>
        <w:numPr>
          <w:ilvl w:val="0"/>
          <w:numId w:val="17"/>
        </w:numPr>
        <w:spacing w:after="200"/>
        <w:rPr>
          <w:noProof/>
        </w:rPr>
      </w:pPr>
      <w:r>
        <w:rPr>
          <w:noProof/>
        </w:rPr>
        <w:t>оценка должна производиться в несколько этапов,</w:t>
      </w:r>
      <w:r w:rsidRPr="0016709D">
        <w:rPr>
          <w:noProof/>
        </w:rPr>
        <w:t xml:space="preserve"> </w:t>
      </w:r>
      <w:r>
        <w:rPr>
          <w:noProof/>
        </w:rPr>
        <w:t xml:space="preserve">т.е. на различных стадиях реализации проекта </w:t>
      </w:r>
      <w:r w:rsidRPr="0016709D">
        <w:rPr>
          <w:noProof/>
        </w:rPr>
        <w:t>его эф</w:t>
      </w:r>
      <w:r>
        <w:rPr>
          <w:noProof/>
        </w:rPr>
        <w:t>фективность определяется сначала</w:t>
      </w:r>
      <w:r w:rsidRPr="0016709D">
        <w:rPr>
          <w:noProof/>
        </w:rPr>
        <w:t>;</w:t>
      </w:r>
    </w:p>
    <w:p w:rsidR="00A867CE" w:rsidRPr="0016709D" w:rsidRDefault="00A867CE" w:rsidP="000576A9">
      <w:pPr>
        <w:pStyle w:val="a3"/>
        <w:numPr>
          <w:ilvl w:val="0"/>
          <w:numId w:val="17"/>
        </w:numPr>
        <w:spacing w:after="200"/>
        <w:rPr>
          <w:noProof/>
        </w:rPr>
      </w:pPr>
      <w:r w:rsidRPr="0016709D">
        <w:rPr>
          <w:noProof/>
        </w:rPr>
        <w:t xml:space="preserve">учет </w:t>
      </w:r>
      <w:r>
        <w:rPr>
          <w:noProof/>
        </w:rPr>
        <w:t>участия всех</w:t>
      </w:r>
      <w:r w:rsidRPr="0016709D">
        <w:rPr>
          <w:noProof/>
        </w:rPr>
        <w:t xml:space="preserve"> </w:t>
      </w:r>
      <w:r>
        <w:rPr>
          <w:noProof/>
        </w:rPr>
        <w:t xml:space="preserve">стейкхолдеров </w:t>
      </w:r>
      <w:r w:rsidRPr="0016709D">
        <w:rPr>
          <w:noProof/>
        </w:rPr>
        <w:t xml:space="preserve">проекта, </w:t>
      </w:r>
      <w:r>
        <w:rPr>
          <w:noProof/>
        </w:rPr>
        <w:t>интересы которых не всегла совпадают;</w:t>
      </w:r>
      <w:r w:rsidRPr="0016709D">
        <w:rPr>
          <w:noProof/>
        </w:rPr>
        <w:t xml:space="preserve"> </w:t>
      </w:r>
    </w:p>
    <w:p w:rsidR="00A867CE" w:rsidRPr="0016709D" w:rsidRDefault="00A867CE" w:rsidP="000576A9">
      <w:pPr>
        <w:pStyle w:val="a3"/>
        <w:numPr>
          <w:ilvl w:val="0"/>
          <w:numId w:val="17"/>
        </w:numPr>
        <w:spacing w:after="200"/>
        <w:rPr>
          <w:noProof/>
        </w:rPr>
      </w:pPr>
      <w:r>
        <w:rPr>
          <w:noProof/>
        </w:rPr>
        <w:t>учет всех последствий проекта: внешних и внутренних эффектов</w:t>
      </w:r>
      <w:r w:rsidRPr="0016709D">
        <w:rPr>
          <w:noProof/>
        </w:rPr>
        <w:t>;</w:t>
      </w:r>
    </w:p>
    <w:p w:rsidR="00A867CE" w:rsidRDefault="00A867CE" w:rsidP="000576A9">
      <w:pPr>
        <w:pStyle w:val="a3"/>
        <w:numPr>
          <w:ilvl w:val="0"/>
          <w:numId w:val="17"/>
        </w:numPr>
        <w:spacing w:after="200"/>
        <w:rPr>
          <w:noProof/>
        </w:rPr>
      </w:pPr>
      <w:r w:rsidRPr="0016709D">
        <w:rPr>
          <w:noProof/>
        </w:rPr>
        <w:t>сравнен</w:t>
      </w:r>
      <w:r>
        <w:rPr>
          <w:noProof/>
        </w:rPr>
        <w:t>ие “с проектом” и “без проекта” (принцип</w:t>
      </w:r>
      <w:r w:rsidRPr="00B43356">
        <w:rPr>
          <w:noProof/>
        </w:rPr>
        <w:t xml:space="preserve"> “</w:t>
      </w:r>
      <w:r>
        <w:rPr>
          <w:noProof/>
        </w:rPr>
        <w:t>with</w:t>
      </w:r>
      <w:r w:rsidRPr="00B43356">
        <w:rPr>
          <w:noProof/>
        </w:rPr>
        <w:t xml:space="preserve"> – </w:t>
      </w:r>
      <w:r>
        <w:rPr>
          <w:noProof/>
        </w:rPr>
        <w:t>without</w:t>
      </w:r>
      <w:r w:rsidRPr="00B43356">
        <w:rPr>
          <w:noProof/>
        </w:rPr>
        <w:t>”)</w:t>
      </w:r>
      <w:r>
        <w:rPr>
          <w:noProof/>
        </w:rPr>
        <w:t>.</w:t>
      </w:r>
      <w:r w:rsidRPr="00B43356">
        <w:rPr>
          <w:noProof/>
        </w:rPr>
        <w:t xml:space="preserve"> </w:t>
      </w:r>
      <w:r>
        <w:rPr>
          <w:noProof/>
        </w:rPr>
        <w:t xml:space="preserve">Смысл принципа звучит так: «Денежный поток проекта равен денежному потоку предприятия с проектом минус поток предприятия без проекта» (Лимитовский М.А.). </w:t>
      </w:r>
      <w:r w:rsidRPr="0016709D">
        <w:rPr>
          <w:noProof/>
        </w:rPr>
        <w:t xml:space="preserve"> </w:t>
      </w:r>
    </w:p>
    <w:p w:rsidR="00A867CE" w:rsidRPr="0016709D" w:rsidRDefault="00A867CE" w:rsidP="00A867CE">
      <w:pPr>
        <w:pStyle w:val="a3"/>
        <w:ind w:firstLine="0"/>
        <w:rPr>
          <w:noProof/>
        </w:rPr>
      </w:pPr>
      <w:r>
        <w:rPr>
          <w:noProof/>
        </w:rPr>
        <w:t>Отсюда о</w:t>
      </w:r>
      <w:r w:rsidRPr="0016709D">
        <w:rPr>
          <w:noProof/>
        </w:rPr>
        <w:t>ценка эффектив</w:t>
      </w:r>
      <w:r>
        <w:rPr>
          <w:noProof/>
        </w:rPr>
        <w:t>ности инновационного проекта</w:t>
      </w:r>
      <w:r w:rsidRPr="0016709D">
        <w:rPr>
          <w:noProof/>
        </w:rPr>
        <w:t xml:space="preserve"> должна производиться </w:t>
      </w:r>
      <w:r>
        <w:rPr>
          <w:noProof/>
        </w:rPr>
        <w:t>сравнением вариантов</w:t>
      </w:r>
      <w:r w:rsidRPr="0016709D">
        <w:rPr>
          <w:noProof/>
        </w:rPr>
        <w:t xml:space="preserve"> </w:t>
      </w:r>
      <w:r>
        <w:rPr>
          <w:noProof/>
        </w:rPr>
        <w:t>“без проекта” и “с проектом”</w:t>
      </w:r>
      <w:r w:rsidRPr="0016709D">
        <w:rPr>
          <w:noProof/>
        </w:rPr>
        <w:t xml:space="preserve">; </w:t>
      </w:r>
    </w:p>
    <w:p w:rsidR="00A867CE" w:rsidRDefault="00A867CE" w:rsidP="000576A9">
      <w:pPr>
        <w:pStyle w:val="a3"/>
        <w:numPr>
          <w:ilvl w:val="0"/>
          <w:numId w:val="17"/>
        </w:numPr>
        <w:spacing w:after="200"/>
        <w:rPr>
          <w:noProof/>
        </w:rPr>
      </w:pPr>
      <w:r>
        <w:rPr>
          <w:noProof/>
        </w:rPr>
        <w:t>корректное определение денежных потоков</w:t>
      </w:r>
      <w:r w:rsidRPr="00CE76FB">
        <w:rPr>
          <w:noProof/>
        </w:rPr>
        <w:t xml:space="preserve">. </w:t>
      </w:r>
      <w:r>
        <w:rPr>
          <w:noProof/>
        </w:rPr>
        <w:t>Важен учет реального движения</w:t>
      </w:r>
      <w:r w:rsidRPr="00CE76FB">
        <w:rPr>
          <w:noProof/>
        </w:rPr>
        <w:t xml:space="preserve"> денежных средств</w:t>
      </w:r>
      <w:r>
        <w:rPr>
          <w:noProof/>
        </w:rPr>
        <w:t xml:space="preserve"> – поступлений денег в результате реализации проекта и расходов на разработку и реализацию</w:t>
      </w:r>
      <w:r w:rsidRPr="000221C5">
        <w:rPr>
          <w:noProof/>
        </w:rPr>
        <w:t>;</w:t>
      </w:r>
    </w:p>
    <w:p w:rsidR="00A867CE" w:rsidRDefault="00A867CE" w:rsidP="000576A9">
      <w:pPr>
        <w:pStyle w:val="a3"/>
        <w:numPr>
          <w:ilvl w:val="0"/>
          <w:numId w:val="17"/>
        </w:numPr>
        <w:spacing w:after="200"/>
        <w:rPr>
          <w:noProof/>
        </w:rPr>
      </w:pPr>
      <w:r>
        <w:rPr>
          <w:noProof/>
        </w:rPr>
        <w:lastRenderedPageBreak/>
        <w:t>соблюдение реливантности денежного потока, т.е. относящихся конкретно к данному проекту;</w:t>
      </w:r>
    </w:p>
    <w:p w:rsidR="00A867CE" w:rsidRPr="000221C5" w:rsidRDefault="00A867CE" w:rsidP="000576A9">
      <w:pPr>
        <w:pStyle w:val="a3"/>
        <w:numPr>
          <w:ilvl w:val="0"/>
          <w:numId w:val="17"/>
        </w:numPr>
        <w:spacing w:after="200"/>
        <w:rPr>
          <w:noProof/>
        </w:rPr>
      </w:pPr>
      <w:r>
        <w:rPr>
          <w:noProof/>
        </w:rPr>
        <w:t xml:space="preserve">учет временной стоимости денег: деньги теряют свою покупательную способность, т.е. 1 </w:t>
      </w:r>
      <w:r w:rsidRPr="00AB42B8">
        <w:rPr>
          <w:noProof/>
        </w:rPr>
        <w:t>$</w:t>
      </w:r>
      <w:r>
        <w:rPr>
          <w:noProof/>
        </w:rPr>
        <w:t xml:space="preserve"> сейчас в кармане дороже, чем 1 </w:t>
      </w:r>
      <w:r w:rsidRPr="00AB42B8">
        <w:rPr>
          <w:noProof/>
        </w:rPr>
        <w:t>$</w:t>
      </w:r>
      <w:r>
        <w:rPr>
          <w:noProof/>
        </w:rPr>
        <w:t xml:space="preserve">, который будет в будущем; </w:t>
      </w:r>
    </w:p>
    <w:p w:rsidR="00A867CE" w:rsidRPr="0016709D" w:rsidRDefault="00A867CE" w:rsidP="000576A9">
      <w:pPr>
        <w:pStyle w:val="a3"/>
        <w:numPr>
          <w:ilvl w:val="0"/>
          <w:numId w:val="17"/>
        </w:numPr>
        <w:spacing w:after="200"/>
        <w:rPr>
          <w:noProof/>
        </w:rPr>
      </w:pPr>
      <w:r w:rsidRPr="000221C5">
        <w:rPr>
          <w:color w:val="000000"/>
          <w:sz w:val="30"/>
          <w:szCs w:val="30"/>
        </w:rPr>
        <w:t xml:space="preserve">учет разновременности затрат и приведение их к единому периоду времени </w:t>
      </w:r>
      <w:r>
        <w:rPr>
          <w:color w:val="000000"/>
          <w:sz w:val="30"/>
          <w:szCs w:val="30"/>
        </w:rPr>
        <w:t>–</w:t>
      </w:r>
      <w:r w:rsidRPr="000221C5">
        <w:rPr>
          <w:color w:val="000000"/>
          <w:sz w:val="30"/>
          <w:szCs w:val="30"/>
        </w:rPr>
        <w:t xml:space="preserve"> дисконтирование</w:t>
      </w:r>
      <w:r>
        <w:rPr>
          <w:color w:val="000000"/>
          <w:sz w:val="30"/>
          <w:szCs w:val="30"/>
        </w:rPr>
        <w:t>. Этот принцип является одним из важнейших требований при оценке эффективности инновационных проектов</w:t>
      </w:r>
      <w:r w:rsidRPr="0016709D">
        <w:rPr>
          <w:noProof/>
        </w:rPr>
        <w:t xml:space="preserve">; </w:t>
      </w:r>
    </w:p>
    <w:p w:rsidR="00A867CE" w:rsidRPr="0016709D" w:rsidRDefault="00A867CE" w:rsidP="000576A9">
      <w:pPr>
        <w:pStyle w:val="a3"/>
        <w:numPr>
          <w:ilvl w:val="0"/>
          <w:numId w:val="17"/>
        </w:numPr>
        <w:spacing w:after="200"/>
        <w:rPr>
          <w:noProof/>
        </w:rPr>
      </w:pPr>
      <w:r>
        <w:rPr>
          <w:noProof/>
        </w:rPr>
        <w:t>учитывание воздействия инфляции, а также возможности использования разных валют</w:t>
      </w:r>
      <w:r w:rsidRPr="0016709D">
        <w:rPr>
          <w:noProof/>
        </w:rPr>
        <w:t>;</w:t>
      </w:r>
    </w:p>
    <w:p w:rsidR="00A867CE" w:rsidRPr="00B94E81" w:rsidRDefault="00A867CE" w:rsidP="000576A9">
      <w:pPr>
        <w:pStyle w:val="a3"/>
        <w:numPr>
          <w:ilvl w:val="0"/>
          <w:numId w:val="17"/>
        </w:numPr>
        <w:spacing w:after="200"/>
        <w:rPr>
          <w:noProof/>
        </w:rPr>
      </w:pPr>
      <w:r>
        <w:rPr>
          <w:noProof/>
        </w:rPr>
        <w:t>учет неопределенностей и рисков</w:t>
      </w:r>
      <w:r w:rsidRPr="0016709D">
        <w:rPr>
          <w:noProof/>
        </w:rPr>
        <w:t xml:space="preserve">. Показатели проекта, полученные в процессе его оценки, носят вероятностный характер. </w:t>
      </w:r>
      <w:r>
        <w:rPr>
          <w:noProof/>
        </w:rPr>
        <w:t>Что может привести к отклонению их в ходе реализации проекта</w:t>
      </w:r>
      <w:r w:rsidRPr="0016709D">
        <w:rPr>
          <w:noProof/>
        </w:rPr>
        <w:t xml:space="preserve">. Поэтому </w:t>
      </w:r>
      <w:r>
        <w:rPr>
          <w:noProof/>
        </w:rPr>
        <w:t>необходимо расчитывать проект, исходя из различных вариантов и условий реализации проекта</w:t>
      </w:r>
      <w:r w:rsidRPr="0016709D">
        <w:rPr>
          <w:noProof/>
        </w:rPr>
        <w:t xml:space="preserve">. </w:t>
      </w:r>
    </w:p>
    <w:p w:rsidR="00A867CE" w:rsidRPr="00926BD0" w:rsidRDefault="00A867CE" w:rsidP="00A867CE">
      <w:pPr>
        <w:rPr>
          <w:noProof/>
          <w:lang w:val="ru-RU"/>
        </w:rPr>
      </w:pPr>
      <w:r>
        <w:rPr>
          <w:noProof/>
          <w:lang w:val="ru-RU"/>
        </w:rPr>
        <w:t>Отдельные виды эффективности инновационного проекта имеют свои особенности при расчетах:</w:t>
      </w:r>
    </w:p>
    <w:p w:rsidR="00A867CE" w:rsidRPr="00A867CE" w:rsidRDefault="00A867CE" w:rsidP="00A867CE">
      <w:pPr>
        <w:rPr>
          <w:noProof/>
          <w:lang w:val="ru-RU"/>
        </w:rPr>
      </w:pPr>
      <w:r w:rsidRPr="00831113">
        <w:rPr>
          <w:noProof/>
          <w:lang w:val="ru-RU"/>
        </w:rPr>
        <w:t xml:space="preserve">Для расчета </w:t>
      </w:r>
      <w:r w:rsidRPr="00831113">
        <w:rPr>
          <w:i/>
          <w:noProof/>
          <w:lang w:val="ru-RU"/>
        </w:rPr>
        <w:t>общественной эффективности</w:t>
      </w:r>
      <w:r w:rsidRPr="00831113">
        <w:rPr>
          <w:noProof/>
          <w:lang w:val="ru-RU"/>
        </w:rPr>
        <w:t xml:space="preserve"> инновационного проекта используются общественные цены или как в западной литературе еще называют  экономические или теневые цены. </w:t>
      </w:r>
      <w:r w:rsidRPr="00A867CE">
        <w:rPr>
          <w:noProof/>
          <w:lang w:val="ru-RU"/>
        </w:rPr>
        <w:t>Это означает превращение рыночных цен в общетсвенные, для этого используются специальные методики. Например, проще всего осуществляется конверсия для товаров внешнеторгового оборота (т.е. тех, которые могут реально экспортироваться или импортироваться). За основу принимаются цены С</w:t>
      </w:r>
      <w:r>
        <w:rPr>
          <w:noProof/>
        </w:rPr>
        <w:t>IF</w:t>
      </w:r>
      <w:r w:rsidRPr="00A867CE">
        <w:rPr>
          <w:noProof/>
          <w:lang w:val="ru-RU"/>
        </w:rPr>
        <w:t xml:space="preserve"> и </w:t>
      </w:r>
      <w:r>
        <w:rPr>
          <w:noProof/>
        </w:rPr>
        <w:t>FOB</w:t>
      </w:r>
      <w:r w:rsidRPr="00A867CE">
        <w:rPr>
          <w:noProof/>
          <w:lang w:val="ru-RU"/>
        </w:rPr>
        <w:t>.</w:t>
      </w:r>
    </w:p>
    <w:p w:rsidR="00A867CE" w:rsidRPr="005312A4" w:rsidRDefault="00A867CE" w:rsidP="00A867CE">
      <w:pPr>
        <w:rPr>
          <w:noProof/>
          <w:lang w:val="ru-RU"/>
        </w:rPr>
      </w:pPr>
      <w:r w:rsidRPr="005312A4">
        <w:rPr>
          <w:noProof/>
          <w:lang w:val="ru-RU"/>
        </w:rPr>
        <w:lastRenderedPageBreak/>
        <w:t>Цена СИФ (CIF – Cost, Insurance, Freight) включает затраты производителя, а также затраты по доставке товара в «порт отгрузки» (Cost), к которым добавляются затраты на международные перевозки (Freight) и стоимость их страхования (Insurance). Цена ФОБ (FOB – Free on Board) соответствует затратам иностранного покупателя, получающего свой товар на таможенной границе государства–продавца. Для всех товаров внешнеторгового оборота, а также для аналогичных им товаров внутреннего производства при расчете показателей общественной эффективности следует использовать эти цены.</w:t>
      </w:r>
    </w:p>
    <w:p w:rsidR="00A867CE" w:rsidRPr="00926BD0" w:rsidRDefault="00A867CE" w:rsidP="00A867CE">
      <w:pPr>
        <w:rPr>
          <w:noProof/>
          <w:lang w:val="ru-RU"/>
        </w:rPr>
      </w:pPr>
      <w:r>
        <w:rPr>
          <w:noProof/>
          <w:lang w:val="ru-RU"/>
        </w:rPr>
        <w:t>Необходим учет не только прменения инноваций, но и проведения научно-исследовательских и опытно-конструкторских работ</w:t>
      </w:r>
      <w:r w:rsidRPr="00926BD0">
        <w:rPr>
          <w:noProof/>
          <w:lang w:val="ru-RU"/>
        </w:rPr>
        <w:t>.</w:t>
      </w:r>
    </w:p>
    <w:p w:rsidR="00A867CE" w:rsidRPr="00926BD0" w:rsidRDefault="00A867CE" w:rsidP="00A867CE">
      <w:pPr>
        <w:rPr>
          <w:noProof/>
          <w:lang w:val="ru-RU"/>
        </w:rPr>
      </w:pPr>
      <w:r>
        <w:rPr>
          <w:noProof/>
          <w:lang w:val="ru-RU"/>
        </w:rPr>
        <w:t>Оптимальные сроки службы и режимы эксплуатации новой техники, которые установливаются</w:t>
      </w:r>
      <w:r w:rsidRPr="00926BD0">
        <w:rPr>
          <w:noProof/>
          <w:lang w:val="ru-RU"/>
        </w:rPr>
        <w:t xml:space="preserve"> в оптимизационных расчетах</w:t>
      </w:r>
      <w:r>
        <w:rPr>
          <w:noProof/>
          <w:lang w:val="ru-RU"/>
        </w:rPr>
        <w:t>,</w:t>
      </w:r>
      <w:r w:rsidRPr="00926BD0">
        <w:rPr>
          <w:noProof/>
          <w:lang w:val="ru-RU"/>
        </w:rPr>
        <w:t xml:space="preserve"> целесообразно представлять для включения в официа</w:t>
      </w:r>
      <w:r>
        <w:rPr>
          <w:noProof/>
          <w:lang w:val="ru-RU"/>
        </w:rPr>
        <w:t xml:space="preserve">льно утверждаемые нормативные </w:t>
      </w:r>
      <w:r w:rsidRPr="00926BD0">
        <w:rPr>
          <w:noProof/>
          <w:lang w:val="ru-RU"/>
        </w:rPr>
        <w:t>документы.</w:t>
      </w:r>
    </w:p>
    <w:p w:rsidR="00A867CE" w:rsidRDefault="00A867CE" w:rsidP="00A867CE">
      <w:pPr>
        <w:rPr>
          <w:noProof/>
          <w:lang w:val="ru-RU"/>
        </w:rPr>
      </w:pPr>
      <w:r>
        <w:rPr>
          <w:noProof/>
          <w:lang w:val="ru-RU"/>
        </w:rPr>
        <w:t xml:space="preserve">В случае расчета </w:t>
      </w:r>
      <w:r w:rsidRPr="0096647E">
        <w:rPr>
          <w:i/>
          <w:noProof/>
          <w:lang w:val="ru-RU"/>
        </w:rPr>
        <w:t>бюджетной эффективности</w:t>
      </w:r>
      <w:r>
        <w:rPr>
          <w:noProof/>
          <w:lang w:val="ru-RU"/>
        </w:rPr>
        <w:t xml:space="preserve"> инновационных проектов сопоставляются  </w:t>
      </w:r>
      <w:r>
        <w:rPr>
          <w:noProof/>
        </w:rPr>
        <w:t>NPV</w:t>
      </w:r>
      <w:r w:rsidRPr="00831113">
        <w:rPr>
          <w:noProof/>
          <w:lang w:val="ru-RU"/>
        </w:rPr>
        <w:t xml:space="preserve"> </w:t>
      </w:r>
      <w:r>
        <w:rPr>
          <w:noProof/>
          <w:lang w:val="ru-RU"/>
        </w:rPr>
        <w:t>бюджета  «с инновацией» и «без инновации».</w:t>
      </w:r>
      <w:r w:rsidRPr="00926BD0">
        <w:rPr>
          <w:noProof/>
          <w:lang w:val="ru-RU"/>
        </w:rPr>
        <w:t xml:space="preserve"> </w:t>
      </w:r>
      <w:r>
        <w:rPr>
          <w:noProof/>
          <w:lang w:val="ru-RU"/>
        </w:rPr>
        <w:t xml:space="preserve">В этом случае производится учет расходов на государственную поддержку проекта, а также поступления от стейкхолдеров проекта. </w:t>
      </w:r>
    </w:p>
    <w:p w:rsidR="00A867CE" w:rsidRPr="00926BD0" w:rsidRDefault="00A867CE" w:rsidP="00A867CE">
      <w:pPr>
        <w:rPr>
          <w:noProof/>
          <w:lang w:val="ru-RU"/>
        </w:rPr>
      </w:pPr>
      <w:r w:rsidRPr="00926BD0">
        <w:rPr>
          <w:noProof/>
          <w:lang w:val="ru-RU"/>
        </w:rPr>
        <w:t xml:space="preserve">Расчеты </w:t>
      </w:r>
      <w:r w:rsidRPr="0096647E">
        <w:rPr>
          <w:i/>
          <w:noProof/>
          <w:lang w:val="ru-RU"/>
        </w:rPr>
        <w:t>коммереской эффективности</w:t>
      </w:r>
      <w:r w:rsidRPr="0096647E">
        <w:rPr>
          <w:noProof/>
          <w:lang w:val="ru-RU"/>
        </w:rPr>
        <w:t xml:space="preserve"> инновационных проектов</w:t>
      </w:r>
      <w:r w:rsidRPr="00926BD0">
        <w:rPr>
          <w:noProof/>
          <w:lang w:val="ru-RU"/>
        </w:rPr>
        <w:t xml:space="preserve"> </w:t>
      </w:r>
      <w:r>
        <w:rPr>
          <w:noProof/>
          <w:lang w:val="ru-RU"/>
        </w:rPr>
        <w:t>проводится в интересах</w:t>
      </w:r>
      <w:r w:rsidRPr="00926BD0">
        <w:rPr>
          <w:noProof/>
          <w:lang w:val="ru-RU"/>
        </w:rPr>
        <w:t xml:space="preserve"> </w:t>
      </w:r>
      <w:r w:rsidRPr="0096647E">
        <w:rPr>
          <w:noProof/>
          <w:lang w:val="ru-RU"/>
        </w:rPr>
        <w:t>внедряющих предприятий.</w:t>
      </w:r>
      <w:r>
        <w:rPr>
          <w:noProof/>
          <w:lang w:val="ru-RU"/>
        </w:rPr>
        <w:t xml:space="preserve"> Если внедряющих предприятий несколько, то коммерческая эффективность расчитывается отдельно для каждого предприятия. </w:t>
      </w:r>
    </w:p>
    <w:p w:rsidR="00A867CE" w:rsidRPr="00926BD0" w:rsidRDefault="00A867CE" w:rsidP="00A867CE">
      <w:pPr>
        <w:rPr>
          <w:noProof/>
          <w:lang w:val="ru-RU"/>
        </w:rPr>
      </w:pPr>
      <w:r>
        <w:rPr>
          <w:noProof/>
          <w:lang w:val="ru-RU"/>
        </w:rPr>
        <w:t xml:space="preserve">Интересы и цели других стейкхолдэров инновационного проекта обычно принято учитывать при установлении ТЭО: </w:t>
      </w:r>
    </w:p>
    <w:p w:rsidR="00A867CE" w:rsidRPr="00CC554B" w:rsidRDefault="00A867CE" w:rsidP="000576A9">
      <w:pPr>
        <w:pStyle w:val="a3"/>
        <w:numPr>
          <w:ilvl w:val="0"/>
          <w:numId w:val="20"/>
        </w:numPr>
        <w:spacing w:after="200"/>
        <w:rPr>
          <w:noProof/>
        </w:rPr>
      </w:pPr>
      <w:r w:rsidRPr="00CC554B">
        <w:rPr>
          <w:noProof/>
        </w:rPr>
        <w:lastRenderedPageBreak/>
        <w:t xml:space="preserve">цели и интересы </w:t>
      </w:r>
      <w:r w:rsidRPr="00CC554B">
        <w:rPr>
          <w:i/>
          <w:iCs/>
          <w:noProof/>
        </w:rPr>
        <w:t>разработчика</w:t>
      </w:r>
      <w:r w:rsidRPr="00CC554B">
        <w:rPr>
          <w:noProof/>
        </w:rPr>
        <w:t xml:space="preserve"> </w:t>
      </w:r>
      <w:r w:rsidR="007C41E5">
        <w:rPr>
          <w:noProof/>
        </w:rPr>
        <w:t>нововведения</w:t>
      </w:r>
      <w:r>
        <w:rPr>
          <w:noProof/>
        </w:rPr>
        <w:t xml:space="preserve"> </w:t>
      </w:r>
      <w:r w:rsidRPr="00CC554B">
        <w:rPr>
          <w:noProof/>
        </w:rPr>
        <w:t xml:space="preserve">учитываются при </w:t>
      </w:r>
      <w:r w:rsidR="007C41E5">
        <w:rPr>
          <w:noProof/>
        </w:rPr>
        <w:t>определении</w:t>
      </w:r>
      <w:r w:rsidRPr="00CC554B">
        <w:rPr>
          <w:noProof/>
        </w:rPr>
        <w:t xml:space="preserve"> сроков и </w:t>
      </w:r>
      <w:r w:rsidR="007C41E5">
        <w:rPr>
          <w:noProof/>
        </w:rPr>
        <w:t xml:space="preserve">масштабов </w:t>
      </w:r>
      <w:r w:rsidRPr="00CC554B">
        <w:rPr>
          <w:noProof/>
        </w:rPr>
        <w:t xml:space="preserve">применения </w:t>
      </w:r>
      <w:r w:rsidR="007C41E5">
        <w:rPr>
          <w:noProof/>
        </w:rPr>
        <w:t>данного нововведения</w:t>
      </w:r>
      <w:r w:rsidRPr="00CC554B">
        <w:rPr>
          <w:noProof/>
        </w:rPr>
        <w:t xml:space="preserve"> и </w:t>
      </w:r>
      <w:r w:rsidR="007C41E5">
        <w:rPr>
          <w:noProof/>
        </w:rPr>
        <w:t>расходов</w:t>
      </w:r>
      <w:r w:rsidRPr="00CC554B">
        <w:rPr>
          <w:noProof/>
        </w:rPr>
        <w:t xml:space="preserve"> </w:t>
      </w:r>
      <w:r w:rsidR="007C41E5">
        <w:rPr>
          <w:noProof/>
        </w:rPr>
        <w:t>реализующей компании</w:t>
      </w:r>
      <w:r w:rsidRPr="00CC554B">
        <w:rPr>
          <w:noProof/>
        </w:rPr>
        <w:t xml:space="preserve"> на финансирование разработки, приобретение необходим</w:t>
      </w:r>
      <w:r>
        <w:rPr>
          <w:noProof/>
        </w:rPr>
        <w:t>ых для применения нов</w:t>
      </w:r>
      <w:r w:rsidR="007C41E5">
        <w:rPr>
          <w:noProof/>
        </w:rPr>
        <w:t>овведения</w:t>
      </w:r>
      <w:r>
        <w:rPr>
          <w:noProof/>
        </w:rPr>
        <w:t xml:space="preserve"> </w:t>
      </w:r>
      <w:r w:rsidRPr="00CC554B">
        <w:rPr>
          <w:noProof/>
        </w:rPr>
        <w:t>п</w:t>
      </w:r>
      <w:r w:rsidR="007C41E5">
        <w:rPr>
          <w:noProof/>
        </w:rPr>
        <w:t>атентов, лицензий, ноу-хау и т.д</w:t>
      </w:r>
      <w:r>
        <w:rPr>
          <w:noProof/>
        </w:rPr>
        <w:t>.</w:t>
      </w:r>
      <w:r w:rsidRPr="00CC554B">
        <w:rPr>
          <w:noProof/>
        </w:rPr>
        <w:t>;</w:t>
      </w:r>
      <w:r w:rsidR="007C41E5">
        <w:rPr>
          <w:noProof/>
        </w:rPr>
        <w:t xml:space="preserve">  </w:t>
      </w:r>
    </w:p>
    <w:p w:rsidR="00A867CE" w:rsidRPr="00CC554B" w:rsidRDefault="00A867CE" w:rsidP="000576A9">
      <w:pPr>
        <w:pStyle w:val="a3"/>
        <w:numPr>
          <w:ilvl w:val="0"/>
          <w:numId w:val="20"/>
        </w:numPr>
        <w:spacing w:after="200"/>
        <w:rPr>
          <w:noProof/>
        </w:rPr>
      </w:pPr>
      <w:r w:rsidRPr="001C44FB">
        <w:rPr>
          <w:noProof/>
        </w:rPr>
        <w:t xml:space="preserve">цели и интересы </w:t>
      </w:r>
      <w:r w:rsidR="007C41E5">
        <w:rPr>
          <w:noProof/>
        </w:rPr>
        <w:t>компании</w:t>
      </w:r>
      <w:r w:rsidRPr="001C44FB">
        <w:rPr>
          <w:noProof/>
        </w:rPr>
        <w:t xml:space="preserve">, </w:t>
      </w:r>
      <w:r w:rsidR="007C41E5" w:rsidRPr="007C41E5">
        <w:rPr>
          <w:i/>
          <w:noProof/>
        </w:rPr>
        <w:t xml:space="preserve">производящей </w:t>
      </w:r>
      <w:r w:rsidRPr="007C41E5">
        <w:rPr>
          <w:i/>
          <w:noProof/>
        </w:rPr>
        <w:t xml:space="preserve"> </w:t>
      </w:r>
      <w:r w:rsidR="007C41E5" w:rsidRPr="007C41E5">
        <w:rPr>
          <w:i/>
          <w:noProof/>
        </w:rPr>
        <w:t>новые</w:t>
      </w:r>
      <w:r w:rsidRPr="007C41E5">
        <w:rPr>
          <w:i/>
          <w:noProof/>
        </w:rPr>
        <w:t xml:space="preserve"> машин</w:t>
      </w:r>
      <w:r w:rsidR="007C41E5" w:rsidRPr="007C41E5">
        <w:rPr>
          <w:i/>
          <w:noProof/>
        </w:rPr>
        <w:t>ы</w:t>
      </w:r>
      <w:r w:rsidR="007C41E5">
        <w:rPr>
          <w:noProof/>
        </w:rPr>
        <w:t>, оборудования</w:t>
      </w:r>
      <w:r w:rsidRPr="001C44FB">
        <w:rPr>
          <w:noProof/>
        </w:rPr>
        <w:t>,</w:t>
      </w:r>
      <w:r w:rsidR="007C41E5">
        <w:rPr>
          <w:noProof/>
        </w:rPr>
        <w:t xml:space="preserve"> или </w:t>
      </w:r>
      <w:r w:rsidRPr="001C44FB">
        <w:rPr>
          <w:noProof/>
        </w:rPr>
        <w:t xml:space="preserve"> </w:t>
      </w:r>
      <w:r w:rsidRPr="001C44FB">
        <w:rPr>
          <w:i/>
          <w:iCs/>
          <w:noProof/>
        </w:rPr>
        <w:t>строительство</w:t>
      </w:r>
      <w:r w:rsidRPr="001C44FB">
        <w:rPr>
          <w:noProof/>
        </w:rPr>
        <w:t xml:space="preserve"> зданий, сооружений</w:t>
      </w:r>
      <w:r w:rsidR="007C41E5">
        <w:rPr>
          <w:noProof/>
        </w:rPr>
        <w:t xml:space="preserve">, а также </w:t>
      </w:r>
      <w:r w:rsidRPr="001C44FB">
        <w:rPr>
          <w:noProof/>
        </w:rPr>
        <w:t xml:space="preserve"> судов с </w:t>
      </w:r>
      <w:r w:rsidR="007C41E5">
        <w:rPr>
          <w:noProof/>
        </w:rPr>
        <w:t>новым инженерным обеспечением</w:t>
      </w:r>
      <w:r w:rsidRPr="001C44FB">
        <w:rPr>
          <w:noProof/>
        </w:rPr>
        <w:t xml:space="preserve">, </w:t>
      </w:r>
      <w:r w:rsidR="007C41E5">
        <w:rPr>
          <w:noProof/>
        </w:rPr>
        <w:t>принимаются в расчет</w:t>
      </w:r>
      <w:r w:rsidRPr="001C44FB">
        <w:rPr>
          <w:noProof/>
        </w:rPr>
        <w:t xml:space="preserve"> при установлении сроков начала применения </w:t>
      </w:r>
      <w:r w:rsidR="007C41E5">
        <w:rPr>
          <w:noProof/>
        </w:rPr>
        <w:t>данных</w:t>
      </w:r>
      <w:r w:rsidRPr="001C44FB">
        <w:rPr>
          <w:noProof/>
        </w:rPr>
        <w:t xml:space="preserve"> основных средств, </w:t>
      </w:r>
      <w:r w:rsidR="007C41E5">
        <w:rPr>
          <w:noProof/>
        </w:rPr>
        <w:t>масштабов их использования</w:t>
      </w:r>
      <w:r w:rsidRPr="001C44FB">
        <w:rPr>
          <w:noProof/>
        </w:rPr>
        <w:t xml:space="preserve"> и </w:t>
      </w:r>
      <w:r w:rsidR="007C41E5">
        <w:rPr>
          <w:noProof/>
        </w:rPr>
        <w:t>расходов</w:t>
      </w:r>
      <w:r w:rsidRPr="001C44FB">
        <w:rPr>
          <w:noProof/>
        </w:rPr>
        <w:t xml:space="preserve"> на их приобретение. </w:t>
      </w:r>
      <w:r w:rsidR="007C41E5">
        <w:rPr>
          <w:noProof/>
        </w:rPr>
        <w:t xml:space="preserve">Таким образом </w:t>
      </w:r>
      <w:r w:rsidRPr="001C44FB">
        <w:rPr>
          <w:noProof/>
        </w:rPr>
        <w:t xml:space="preserve">изготовление и строительство </w:t>
      </w:r>
      <w:r w:rsidR="007C41E5">
        <w:rPr>
          <w:noProof/>
        </w:rPr>
        <w:t>отмеченных основных средств являются эффективными</w:t>
      </w:r>
      <w:r w:rsidRPr="001C44FB">
        <w:rPr>
          <w:noProof/>
        </w:rPr>
        <w:t xml:space="preserve"> для соответствующих </w:t>
      </w:r>
      <w:r w:rsidR="007C41E5">
        <w:rPr>
          <w:noProof/>
        </w:rPr>
        <w:t>компаний.</w:t>
      </w:r>
      <w:r w:rsidRPr="001C44FB">
        <w:rPr>
          <w:noProof/>
        </w:rPr>
        <w:t xml:space="preserve"> </w:t>
      </w:r>
      <w:r w:rsidRPr="00CC554B">
        <w:rPr>
          <w:noProof/>
        </w:rPr>
        <w:t xml:space="preserve">При необходимости, </w:t>
      </w:r>
      <w:r w:rsidR="007C41E5">
        <w:rPr>
          <w:noProof/>
        </w:rPr>
        <w:t>эффективность</w:t>
      </w:r>
      <w:r w:rsidRPr="00CC554B">
        <w:rPr>
          <w:noProof/>
        </w:rPr>
        <w:t xml:space="preserve"> изготовления (производства, строительства) новых товаров</w:t>
      </w:r>
      <w:r w:rsidR="007C41E5">
        <w:rPr>
          <w:noProof/>
        </w:rPr>
        <w:t xml:space="preserve"> можно оценить </w:t>
      </w:r>
      <w:r w:rsidRPr="00CC554B">
        <w:rPr>
          <w:noProof/>
        </w:rPr>
        <w:t xml:space="preserve"> в соответствии с общими положениями Рекомендаций </w:t>
      </w:r>
      <w:r w:rsidR="00EF0A30">
        <w:rPr>
          <w:noProof/>
        </w:rPr>
        <w:t>[18</w:t>
      </w:r>
      <w:r>
        <w:rPr>
          <w:noProof/>
        </w:rPr>
        <w:t>, с.153].</w:t>
      </w:r>
    </w:p>
    <w:p w:rsidR="00A867CE" w:rsidRPr="00926BD0" w:rsidRDefault="00A867CE" w:rsidP="00A867CE">
      <w:pPr>
        <w:rPr>
          <w:noProof/>
          <w:lang w:val="ru-RU"/>
        </w:rPr>
      </w:pPr>
      <w:r>
        <w:rPr>
          <w:noProof/>
          <w:lang w:val="ru-RU"/>
        </w:rPr>
        <w:t xml:space="preserve">Если при сопоставлении расчетов </w:t>
      </w:r>
      <w:r w:rsidRPr="00926BD0">
        <w:rPr>
          <w:noProof/>
          <w:lang w:val="ru-RU"/>
        </w:rPr>
        <w:t>общественной и коммерческой эффективности инновации</w:t>
      </w:r>
      <w:r>
        <w:rPr>
          <w:noProof/>
          <w:lang w:val="ru-RU"/>
        </w:rPr>
        <w:t xml:space="preserve"> выясняется, что эффект для внедряющей компании имеет отрицательный знак или например, объемы применения инновации для общества и компании сильно отличаются, возникает основание для государственной поддержки инновационного проекта.  </w:t>
      </w:r>
    </w:p>
    <w:p w:rsidR="00A867CE" w:rsidRDefault="00A867CE" w:rsidP="00E5278B">
      <w:pPr>
        <w:rPr>
          <w:noProof/>
          <w:lang w:val="ru-RU"/>
        </w:rPr>
      </w:pPr>
      <w:r>
        <w:rPr>
          <w:noProof/>
          <w:lang w:val="ru-RU"/>
        </w:rPr>
        <w:t xml:space="preserve">Эффективность инновационного проекта также может зависеть от момента его реализации из-за изменения цен </w:t>
      </w:r>
      <w:r w:rsidRPr="00926BD0">
        <w:rPr>
          <w:noProof/>
          <w:lang w:val="ru-RU"/>
        </w:rPr>
        <w:t>на потребляемые при производстве конечной продукции</w:t>
      </w:r>
      <w:r>
        <w:rPr>
          <w:noProof/>
          <w:lang w:val="ru-RU"/>
        </w:rPr>
        <w:t>.</w:t>
      </w:r>
      <w:r w:rsidRPr="00926BD0">
        <w:rPr>
          <w:noProof/>
          <w:lang w:val="ru-RU"/>
        </w:rPr>
        <w:t xml:space="preserve"> </w:t>
      </w:r>
    </w:p>
    <w:p w:rsidR="00A867CE" w:rsidRPr="00AB42B8" w:rsidRDefault="00A867CE" w:rsidP="00A867CE">
      <w:pPr>
        <w:jc w:val="center"/>
        <w:rPr>
          <w:b/>
          <w:lang w:val="ru-RU"/>
        </w:rPr>
      </w:pPr>
      <w:r>
        <w:rPr>
          <w:b/>
          <w:lang w:val="ru-RU"/>
        </w:rPr>
        <w:t>Основные показатели оценки эффективности инновационных проектов</w:t>
      </w:r>
    </w:p>
    <w:p w:rsidR="00A867CE" w:rsidRPr="00AF465A" w:rsidRDefault="00A867CE" w:rsidP="00A867CE">
      <w:pPr>
        <w:rPr>
          <w:lang w:val="ru-RU"/>
        </w:rPr>
      </w:pPr>
      <w:r>
        <w:rPr>
          <w:lang w:val="ru-RU"/>
        </w:rPr>
        <w:t>Для оценки эффективности инновационных проектов</w:t>
      </w:r>
      <w:r w:rsidRPr="00AF465A">
        <w:rPr>
          <w:lang w:val="ru-RU"/>
        </w:rPr>
        <w:t xml:space="preserve"> </w:t>
      </w:r>
      <w:r>
        <w:rPr>
          <w:lang w:val="ru-RU"/>
        </w:rPr>
        <w:t>используются следующие основные показатели:</w:t>
      </w:r>
    </w:p>
    <w:p w:rsidR="00A867CE" w:rsidRPr="001E328A" w:rsidRDefault="00A867CE" w:rsidP="000576A9">
      <w:pPr>
        <w:pStyle w:val="a3"/>
        <w:numPr>
          <w:ilvl w:val="0"/>
          <w:numId w:val="19"/>
        </w:numPr>
        <w:spacing w:after="200"/>
        <w:rPr>
          <w:spacing w:val="-26"/>
        </w:rPr>
      </w:pPr>
      <w:r w:rsidRPr="001E328A">
        <w:lastRenderedPageBreak/>
        <w:t>Стоимость проекта (величина капитальных затрат на реализацию</w:t>
      </w:r>
      <w:r w:rsidRPr="001E328A">
        <w:br/>
      </w:r>
      <w:r w:rsidRPr="001E328A">
        <w:rPr>
          <w:spacing w:val="-2"/>
        </w:rPr>
        <w:t>проекта).</w:t>
      </w:r>
    </w:p>
    <w:p w:rsidR="00A867CE" w:rsidRPr="001E328A" w:rsidRDefault="00A867CE" w:rsidP="000576A9">
      <w:pPr>
        <w:pStyle w:val="a3"/>
        <w:numPr>
          <w:ilvl w:val="0"/>
          <w:numId w:val="19"/>
        </w:numPr>
        <w:spacing w:after="200"/>
        <w:rPr>
          <w:spacing w:val="-14"/>
        </w:rPr>
      </w:pPr>
      <w:r w:rsidRPr="001E328A">
        <w:rPr>
          <w:spacing w:val="3"/>
        </w:rPr>
        <w:t>Чистая текущая стоимость - сумма дисконтированных чистых де</w:t>
      </w:r>
      <w:r>
        <w:t>нежных потоков, относящихся к инновационному проекту</w:t>
      </w:r>
      <w:r w:rsidRPr="001E328A">
        <w:t>:</w:t>
      </w:r>
    </w:p>
    <w:p w:rsidR="00A867CE" w:rsidRPr="004D4059" w:rsidRDefault="00A867CE" w:rsidP="00A867CE">
      <w:pPr>
        <w:ind w:left="720" w:firstLine="0"/>
        <w:rPr>
          <w:sz w:val="24"/>
          <w:szCs w:val="24"/>
        </w:rPr>
      </w:pPr>
      <w:r>
        <w:rPr>
          <w:noProof/>
        </w:rPr>
        <w:drawing>
          <wp:inline distT="0" distB="0" distL="0" distR="0">
            <wp:extent cx="5852160" cy="668020"/>
            <wp:effectExtent l="19050" t="0" r="0" b="0"/>
            <wp:docPr id="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5852160" cy="668020"/>
                    </a:xfrm>
                    <a:prstGeom prst="rect">
                      <a:avLst/>
                    </a:prstGeom>
                    <a:noFill/>
                    <a:ln w="9525">
                      <a:noFill/>
                      <a:miter lim="800000"/>
                      <a:headEnd/>
                      <a:tailEnd/>
                    </a:ln>
                  </pic:spPr>
                </pic:pic>
              </a:graphicData>
            </a:graphic>
          </wp:inline>
        </w:drawing>
      </w:r>
    </w:p>
    <w:p w:rsidR="00A867CE" w:rsidRPr="004D4059" w:rsidRDefault="00A867CE" w:rsidP="00A867CE">
      <w:pPr>
        <w:ind w:left="720" w:firstLine="0"/>
        <w:rPr>
          <w:lang w:val="ru-RU"/>
        </w:rPr>
      </w:pPr>
      <w:r w:rsidRPr="004D4059">
        <w:rPr>
          <w:spacing w:val="2"/>
          <w:lang w:val="ru-RU"/>
        </w:rPr>
        <w:t xml:space="preserve">где </w:t>
      </w:r>
      <w:r w:rsidRPr="004D4059">
        <w:rPr>
          <w:i/>
          <w:iCs/>
          <w:spacing w:val="2"/>
        </w:rPr>
        <w:t>NPV</w:t>
      </w:r>
      <w:r w:rsidRPr="004D4059">
        <w:rPr>
          <w:i/>
          <w:iCs/>
          <w:spacing w:val="2"/>
          <w:lang w:val="ru-RU"/>
        </w:rPr>
        <w:t xml:space="preserve"> - </w:t>
      </w:r>
      <w:r w:rsidRPr="004D4059">
        <w:rPr>
          <w:spacing w:val="2"/>
          <w:lang w:val="ru-RU"/>
        </w:rPr>
        <w:t xml:space="preserve">чистая текущая стоимость проекта, </w:t>
      </w:r>
      <w:r w:rsidRPr="004D4059">
        <w:rPr>
          <w:i/>
          <w:iCs/>
          <w:spacing w:val="2"/>
        </w:rPr>
        <w:t>t</w:t>
      </w:r>
      <w:r w:rsidRPr="004D4059">
        <w:rPr>
          <w:i/>
          <w:iCs/>
          <w:spacing w:val="2"/>
          <w:lang w:val="ru-RU"/>
        </w:rPr>
        <w:t xml:space="preserve">- </w:t>
      </w:r>
      <w:r w:rsidRPr="004D4059">
        <w:rPr>
          <w:spacing w:val="2"/>
          <w:lang w:val="ru-RU"/>
        </w:rPr>
        <w:t xml:space="preserve">период, за который </w:t>
      </w:r>
      <w:r w:rsidRPr="004D4059">
        <w:rPr>
          <w:spacing w:val="1"/>
          <w:lang w:val="ru-RU"/>
        </w:rPr>
        <w:t xml:space="preserve">рассчитывается денежный поток (по умолчанию - 1 год), </w:t>
      </w:r>
      <w:r w:rsidRPr="004D4059">
        <w:rPr>
          <w:i/>
          <w:iCs/>
          <w:spacing w:val="1"/>
          <w:lang w:val="ru-RU"/>
        </w:rPr>
        <w:t xml:space="preserve">Т - </w:t>
      </w:r>
      <w:r w:rsidRPr="004D4059">
        <w:rPr>
          <w:spacing w:val="1"/>
          <w:lang w:val="ru-RU"/>
        </w:rPr>
        <w:t>срок реализа</w:t>
      </w:r>
      <w:r w:rsidRPr="004D4059">
        <w:rPr>
          <w:spacing w:val="1"/>
          <w:lang w:val="ru-RU"/>
        </w:rPr>
        <w:softHyphen/>
      </w:r>
      <w:r w:rsidRPr="004D4059">
        <w:rPr>
          <w:spacing w:val="-4"/>
          <w:lang w:val="ru-RU"/>
        </w:rPr>
        <w:t xml:space="preserve">ции проекта; </w:t>
      </w:r>
      <w:r w:rsidRPr="004D4059">
        <w:rPr>
          <w:i/>
          <w:iCs/>
          <w:spacing w:val="-4"/>
        </w:rPr>
        <w:t>NCF</w:t>
      </w:r>
      <w:r w:rsidRPr="004D4059">
        <w:rPr>
          <w:i/>
          <w:iCs/>
          <w:spacing w:val="-4"/>
          <w:vertAlign w:val="subscript"/>
        </w:rPr>
        <w:t>t</w:t>
      </w:r>
      <w:r w:rsidRPr="004D4059">
        <w:rPr>
          <w:i/>
          <w:iCs/>
          <w:spacing w:val="-4"/>
          <w:lang w:val="ru-RU"/>
        </w:rPr>
        <w:t xml:space="preserve"> — </w:t>
      </w:r>
      <w:r w:rsidRPr="004D4059">
        <w:rPr>
          <w:spacing w:val="-4"/>
          <w:lang w:val="ru-RU"/>
        </w:rPr>
        <w:t xml:space="preserve">чистый денежный поток за период </w:t>
      </w:r>
      <w:r w:rsidRPr="004D4059">
        <w:rPr>
          <w:i/>
          <w:iCs/>
          <w:spacing w:val="-4"/>
        </w:rPr>
        <w:t>t</w:t>
      </w:r>
      <w:r w:rsidRPr="004D4059">
        <w:rPr>
          <w:i/>
          <w:iCs/>
          <w:spacing w:val="-4"/>
          <w:lang w:val="ru-RU"/>
        </w:rPr>
        <w:t xml:space="preserve">; </w:t>
      </w:r>
      <w:r w:rsidRPr="004D4059">
        <w:rPr>
          <w:i/>
          <w:iCs/>
          <w:spacing w:val="-4"/>
        </w:rPr>
        <w:t>r</w:t>
      </w:r>
      <w:r w:rsidRPr="004D4059">
        <w:rPr>
          <w:i/>
          <w:iCs/>
          <w:spacing w:val="-4"/>
          <w:lang w:val="ru-RU"/>
        </w:rPr>
        <w:t xml:space="preserve"> — </w:t>
      </w:r>
      <w:r w:rsidRPr="004D4059">
        <w:rPr>
          <w:spacing w:val="-4"/>
          <w:lang w:val="ru-RU"/>
        </w:rPr>
        <w:t>требуемая рен</w:t>
      </w:r>
      <w:r w:rsidRPr="004D4059">
        <w:rPr>
          <w:spacing w:val="-4"/>
          <w:lang w:val="ru-RU"/>
        </w:rPr>
        <w:softHyphen/>
      </w:r>
      <w:r w:rsidRPr="004D4059">
        <w:rPr>
          <w:lang w:val="ru-RU"/>
        </w:rPr>
        <w:t>табельность капитальных вложений (процентная ставка).</w:t>
      </w:r>
    </w:p>
    <w:p w:rsidR="00A867CE" w:rsidRPr="001E328A" w:rsidRDefault="00A867CE" w:rsidP="000576A9">
      <w:pPr>
        <w:pStyle w:val="a3"/>
        <w:numPr>
          <w:ilvl w:val="0"/>
          <w:numId w:val="19"/>
        </w:numPr>
        <w:spacing w:after="200"/>
        <w:rPr>
          <w:spacing w:val="-14"/>
        </w:rPr>
      </w:pPr>
      <w:r w:rsidRPr="001E328A">
        <w:rPr>
          <w:spacing w:val="5"/>
        </w:rPr>
        <w:t>Рентабельность  (отдача капитальных вложений,  требуемая вла</w:t>
      </w:r>
      <w:r w:rsidRPr="001E328A">
        <w:rPr>
          <w:spacing w:val="-1"/>
        </w:rPr>
        <w:t>дельцем капитала).</w:t>
      </w:r>
    </w:p>
    <w:p w:rsidR="00A867CE" w:rsidRPr="001E328A" w:rsidRDefault="00A867CE" w:rsidP="000576A9">
      <w:pPr>
        <w:pStyle w:val="a3"/>
        <w:numPr>
          <w:ilvl w:val="0"/>
          <w:numId w:val="19"/>
        </w:numPr>
        <w:spacing w:after="200"/>
        <w:rPr>
          <w:spacing w:val="-11"/>
        </w:rPr>
      </w:pPr>
      <w:r w:rsidRPr="001E328A">
        <w:rPr>
          <w:spacing w:val="2"/>
        </w:rPr>
        <w:t>Внутренняя норма доходности - максимальная процентная ставка,</w:t>
      </w:r>
      <w:r w:rsidRPr="001E328A">
        <w:rPr>
          <w:spacing w:val="2"/>
        </w:rPr>
        <w:br/>
      </w:r>
      <w:r w:rsidRPr="001E328A">
        <w:rPr>
          <w:spacing w:val="-1"/>
        </w:rPr>
        <w:t>которую может генерировать сам проект.</w:t>
      </w:r>
    </w:p>
    <w:p w:rsidR="00A867CE" w:rsidRPr="004A01B6" w:rsidRDefault="00A867CE" w:rsidP="000576A9">
      <w:pPr>
        <w:pStyle w:val="a3"/>
        <w:numPr>
          <w:ilvl w:val="0"/>
          <w:numId w:val="19"/>
        </w:numPr>
        <w:spacing w:after="200"/>
        <w:rPr>
          <w:spacing w:val="-14"/>
        </w:rPr>
      </w:pPr>
      <w:r w:rsidRPr="004A01B6">
        <w:rPr>
          <w:spacing w:val="-1"/>
        </w:rPr>
        <w:t>Срок окупаемости капитальных вложений</w:t>
      </w:r>
      <w:r w:rsidR="00EF0A30">
        <w:rPr>
          <w:spacing w:val="-1"/>
        </w:rPr>
        <w:t xml:space="preserve"> [9</w:t>
      </w:r>
      <w:r>
        <w:rPr>
          <w:spacing w:val="-1"/>
        </w:rPr>
        <w:t>, с.55].</w:t>
      </w:r>
    </w:p>
    <w:p w:rsidR="00A867CE" w:rsidRDefault="00A867CE" w:rsidP="00A867CE">
      <w:pPr>
        <w:rPr>
          <w:spacing w:val="-1"/>
          <w:lang w:val="ru-RU"/>
        </w:rPr>
      </w:pPr>
      <w:r>
        <w:rPr>
          <w:spacing w:val="-1"/>
          <w:lang w:val="ru-RU"/>
        </w:rPr>
        <w:t>Данные методы обычно применяют для анализа инвестиций. Оценивание инновационных проектов с точки зрения вложений является сложной задачей</w:t>
      </w:r>
      <w:r w:rsidRPr="00AF465A">
        <w:rPr>
          <w:spacing w:val="1"/>
          <w:lang w:val="ru-RU"/>
        </w:rPr>
        <w:t xml:space="preserve">, </w:t>
      </w:r>
      <w:r w:rsidR="007C41E5">
        <w:rPr>
          <w:spacing w:val="1"/>
          <w:lang w:val="ru-RU"/>
        </w:rPr>
        <w:t xml:space="preserve">поскольку </w:t>
      </w:r>
      <w:r w:rsidRPr="00AF465A">
        <w:rPr>
          <w:spacing w:val="1"/>
          <w:lang w:val="ru-RU"/>
        </w:rPr>
        <w:t xml:space="preserve">они связаны с неопределенностью. </w:t>
      </w:r>
      <w:r w:rsidR="00957378">
        <w:rPr>
          <w:spacing w:val="1"/>
          <w:lang w:val="ru-RU"/>
        </w:rPr>
        <w:t>Проблема</w:t>
      </w:r>
      <w:r w:rsidR="007C41E5">
        <w:rPr>
          <w:spacing w:val="1"/>
          <w:lang w:val="ru-RU"/>
        </w:rPr>
        <w:t xml:space="preserve"> </w:t>
      </w:r>
      <w:r w:rsidR="00957378">
        <w:rPr>
          <w:spacing w:val="1"/>
          <w:lang w:val="ru-RU"/>
        </w:rPr>
        <w:t>заключается</w:t>
      </w:r>
      <w:r w:rsidRPr="00AF465A">
        <w:rPr>
          <w:spacing w:val="1"/>
          <w:lang w:val="ru-RU"/>
        </w:rPr>
        <w:t xml:space="preserve"> в том, </w:t>
      </w:r>
      <w:r w:rsidR="007C41E5">
        <w:rPr>
          <w:spacing w:val="1"/>
          <w:lang w:val="ru-RU"/>
        </w:rPr>
        <w:t xml:space="preserve">что </w:t>
      </w:r>
      <w:r w:rsidR="00957378">
        <w:rPr>
          <w:spacing w:val="1"/>
          <w:lang w:val="ru-RU"/>
        </w:rPr>
        <w:t xml:space="preserve">сводится ли </w:t>
      </w:r>
      <w:r w:rsidRPr="00AF465A">
        <w:rPr>
          <w:spacing w:val="3"/>
          <w:lang w:val="ru-RU"/>
        </w:rPr>
        <w:t xml:space="preserve">неопределенность </w:t>
      </w:r>
      <w:r w:rsidR="00957378">
        <w:rPr>
          <w:spacing w:val="3"/>
          <w:lang w:val="ru-RU"/>
        </w:rPr>
        <w:t xml:space="preserve">инвестиционного </w:t>
      </w:r>
      <w:r w:rsidRPr="00AF465A">
        <w:rPr>
          <w:spacing w:val="3"/>
          <w:lang w:val="ru-RU"/>
        </w:rPr>
        <w:t xml:space="preserve">проекта к </w:t>
      </w:r>
      <w:r w:rsidR="00957378">
        <w:rPr>
          <w:spacing w:val="3"/>
          <w:lang w:val="ru-RU"/>
        </w:rPr>
        <w:t>рискам,</w:t>
      </w:r>
      <w:r w:rsidRPr="00AF465A">
        <w:rPr>
          <w:spacing w:val="3"/>
          <w:lang w:val="ru-RU"/>
        </w:rPr>
        <w:t xml:space="preserve"> </w:t>
      </w:r>
      <w:r w:rsidR="00957378">
        <w:rPr>
          <w:spacing w:val="3"/>
          <w:lang w:val="ru-RU"/>
        </w:rPr>
        <w:t xml:space="preserve">потому что </w:t>
      </w:r>
      <w:r w:rsidRPr="00AF465A">
        <w:rPr>
          <w:spacing w:val="3"/>
          <w:lang w:val="ru-RU"/>
        </w:rPr>
        <w:t xml:space="preserve"> </w:t>
      </w:r>
      <w:r w:rsidRPr="00AF465A">
        <w:rPr>
          <w:spacing w:val="-1"/>
          <w:lang w:val="ru-RU"/>
        </w:rPr>
        <w:t xml:space="preserve">риск может </w:t>
      </w:r>
      <w:r w:rsidR="00957378">
        <w:rPr>
          <w:spacing w:val="-1"/>
          <w:lang w:val="ru-RU"/>
        </w:rPr>
        <w:t xml:space="preserve">подчиниться </w:t>
      </w:r>
      <w:r w:rsidRPr="00AF465A">
        <w:rPr>
          <w:spacing w:val="-1"/>
          <w:lang w:val="ru-RU"/>
        </w:rPr>
        <w:t xml:space="preserve"> </w:t>
      </w:r>
      <w:r w:rsidR="00957378">
        <w:rPr>
          <w:spacing w:val="-1"/>
          <w:lang w:val="ru-RU"/>
        </w:rPr>
        <w:t xml:space="preserve">конкретному </w:t>
      </w:r>
      <w:r w:rsidRPr="00AF465A">
        <w:rPr>
          <w:spacing w:val="-1"/>
          <w:lang w:val="ru-RU"/>
        </w:rPr>
        <w:t xml:space="preserve"> закону распределения вероятно</w:t>
      </w:r>
      <w:r w:rsidRPr="00AF465A">
        <w:rPr>
          <w:spacing w:val="-1"/>
          <w:lang w:val="ru-RU"/>
        </w:rPr>
        <w:softHyphen/>
        <w:t>стей и, в принципе, управляем.</w:t>
      </w:r>
      <w:r w:rsidR="00957378">
        <w:rPr>
          <w:spacing w:val="-1"/>
          <w:lang w:val="ru-RU"/>
        </w:rPr>
        <w:t xml:space="preserve"> </w:t>
      </w:r>
    </w:p>
    <w:p w:rsidR="00E5278B" w:rsidRDefault="00E5278B" w:rsidP="00A867CE">
      <w:pPr>
        <w:rPr>
          <w:spacing w:val="-1"/>
          <w:lang w:val="ru-RU"/>
        </w:rPr>
      </w:pPr>
    </w:p>
    <w:p w:rsidR="00A867CE" w:rsidRDefault="00AE1287" w:rsidP="00E5278B">
      <w:pPr>
        <w:pStyle w:val="2"/>
        <w:rPr>
          <w:noProof/>
        </w:rPr>
      </w:pPr>
      <w:bookmarkStart w:id="16" w:name="_Toc358554823"/>
      <w:r>
        <w:rPr>
          <w:noProof/>
        </w:rPr>
        <w:t>2.2 Учет риско</w:t>
      </w:r>
      <w:r w:rsidR="00442796">
        <w:rPr>
          <w:noProof/>
        </w:rPr>
        <w:t>в и неопределенностей при оценке</w:t>
      </w:r>
      <w:r>
        <w:rPr>
          <w:noProof/>
        </w:rPr>
        <w:t xml:space="preserve"> эффективности инновационных проектов</w:t>
      </w:r>
      <w:bookmarkEnd w:id="15"/>
      <w:bookmarkEnd w:id="16"/>
    </w:p>
    <w:p w:rsidR="00E5278B" w:rsidRPr="00E5278B" w:rsidRDefault="00E5278B" w:rsidP="00E5278B">
      <w:pPr>
        <w:rPr>
          <w:lang w:val="ru-RU"/>
        </w:rPr>
      </w:pPr>
    </w:p>
    <w:p w:rsidR="00AE1287" w:rsidRPr="00D36E5B" w:rsidRDefault="00AE1287" w:rsidP="00C15104">
      <w:pPr>
        <w:rPr>
          <w:lang w:val="ru-RU"/>
        </w:rPr>
      </w:pPr>
      <w:r>
        <w:rPr>
          <w:lang w:val="ru-RU"/>
        </w:rPr>
        <w:lastRenderedPageBreak/>
        <w:t>Р</w:t>
      </w:r>
      <w:r w:rsidRPr="00D36E5B">
        <w:rPr>
          <w:lang w:val="ru-RU"/>
        </w:rPr>
        <w:t xml:space="preserve">иск </w:t>
      </w:r>
      <w:r w:rsidR="00442796">
        <w:rPr>
          <w:lang w:val="ru-RU"/>
        </w:rPr>
        <w:t xml:space="preserve">определяется </w:t>
      </w:r>
      <w:r w:rsidRPr="00D36E5B">
        <w:rPr>
          <w:lang w:val="ru-RU"/>
        </w:rPr>
        <w:t xml:space="preserve"> как преодолен</w:t>
      </w:r>
      <w:r>
        <w:rPr>
          <w:lang w:val="ru-RU"/>
        </w:rPr>
        <w:t>ие неопреде</w:t>
      </w:r>
      <w:r w:rsidRPr="00D36E5B">
        <w:rPr>
          <w:lang w:val="ru-RU"/>
        </w:rPr>
        <w:t>ленности в ситуации неизбежного, т.е. обязательного, выбора.</w:t>
      </w:r>
      <w:r w:rsidR="00C15104">
        <w:rPr>
          <w:lang w:val="ru-RU"/>
        </w:rPr>
        <w:t xml:space="preserve"> </w:t>
      </w:r>
      <w:r w:rsidRPr="00D36E5B">
        <w:rPr>
          <w:lang w:val="ru-RU"/>
        </w:rPr>
        <w:t>В ситуации риска</w:t>
      </w:r>
      <w:r w:rsidR="00442796">
        <w:rPr>
          <w:lang w:val="ru-RU"/>
        </w:rPr>
        <w:t>,</w:t>
      </w:r>
      <w:r w:rsidRPr="00D36E5B">
        <w:rPr>
          <w:lang w:val="ru-RU"/>
        </w:rPr>
        <w:t xml:space="preserve"> </w:t>
      </w:r>
      <w:r w:rsidR="00442796">
        <w:rPr>
          <w:lang w:val="ru-RU"/>
        </w:rPr>
        <w:t>как правило, оцениваются следующие важные моменты:</w:t>
      </w:r>
    </w:p>
    <w:p w:rsidR="00AE1287" w:rsidRPr="00CE4E15" w:rsidRDefault="00957378" w:rsidP="000576A9">
      <w:pPr>
        <w:pStyle w:val="a3"/>
        <w:numPr>
          <w:ilvl w:val="0"/>
          <w:numId w:val="34"/>
        </w:numPr>
      </w:pPr>
      <w:r>
        <w:t>вероятность получения запланированных положительных результатов;</w:t>
      </w:r>
    </w:p>
    <w:p w:rsidR="00AE1287" w:rsidRPr="00CE4E15" w:rsidRDefault="00AE1287" w:rsidP="000576A9">
      <w:pPr>
        <w:pStyle w:val="a3"/>
        <w:numPr>
          <w:ilvl w:val="0"/>
          <w:numId w:val="34"/>
        </w:numPr>
      </w:pPr>
      <w:r w:rsidRPr="00CE4E15">
        <w:t>вероятность</w:t>
      </w:r>
      <w:r w:rsidR="00957378">
        <w:t xml:space="preserve"> получения нежелательных результатов</w:t>
      </w:r>
      <w:r w:rsidRPr="00CE4E15">
        <w:t>;</w:t>
      </w:r>
    </w:p>
    <w:p w:rsidR="00AE1287" w:rsidRPr="00CE4E15" w:rsidRDefault="00AE1287" w:rsidP="000576A9">
      <w:pPr>
        <w:pStyle w:val="a3"/>
        <w:numPr>
          <w:ilvl w:val="0"/>
          <w:numId w:val="34"/>
        </w:numPr>
      </w:pPr>
      <w:r w:rsidRPr="00CE4E15">
        <w:t xml:space="preserve">вероятность </w:t>
      </w:r>
      <w:r w:rsidR="00957378">
        <w:t xml:space="preserve">неследования </w:t>
      </w:r>
      <w:r w:rsidRPr="00CE4E15">
        <w:t xml:space="preserve"> </w:t>
      </w:r>
      <w:r w:rsidR="00957378">
        <w:t>поставленным целям;</w:t>
      </w:r>
    </w:p>
    <w:p w:rsidR="00AE1287" w:rsidRPr="00CE4E15" w:rsidRDefault="00AE1287" w:rsidP="000576A9">
      <w:pPr>
        <w:pStyle w:val="a3"/>
        <w:numPr>
          <w:ilvl w:val="0"/>
          <w:numId w:val="34"/>
        </w:numPr>
        <w:spacing w:after="200"/>
      </w:pPr>
      <w:r w:rsidRPr="00CE4E15">
        <w:t xml:space="preserve">возможные благоприятные и неблагоприятные </w:t>
      </w:r>
      <w:r w:rsidR="00957378">
        <w:t>исходы</w:t>
      </w:r>
      <w:r w:rsidRPr="00CE4E15">
        <w:t xml:space="preserve"> дейст</w:t>
      </w:r>
      <w:r w:rsidR="00DD71BF">
        <w:t>вий [9</w:t>
      </w:r>
      <w:r w:rsidR="00EF0A30">
        <w:t>, с.62</w:t>
      </w:r>
      <w:r>
        <w:t>].</w:t>
      </w:r>
    </w:p>
    <w:p w:rsidR="00442796" w:rsidRDefault="00AE1287" w:rsidP="00E5278B">
      <w:pPr>
        <w:rPr>
          <w:lang w:val="ru-RU"/>
        </w:rPr>
      </w:pPr>
      <w:r w:rsidRPr="00D36E5B">
        <w:rPr>
          <w:lang w:val="ru-RU"/>
        </w:rPr>
        <w:t>Риск в инноваци</w:t>
      </w:r>
      <w:r w:rsidR="00442796">
        <w:rPr>
          <w:lang w:val="ru-RU"/>
        </w:rPr>
        <w:t xml:space="preserve">онном предпринимательстве предполагает потери, связанные с </w:t>
      </w:r>
      <w:r w:rsidRPr="00D36E5B">
        <w:rPr>
          <w:lang w:val="ru-RU"/>
        </w:rPr>
        <w:t>и</w:t>
      </w:r>
      <w:r w:rsidR="00442796">
        <w:rPr>
          <w:lang w:val="ru-RU"/>
        </w:rPr>
        <w:t>нвестированием</w:t>
      </w:r>
      <w:r>
        <w:rPr>
          <w:lang w:val="ru-RU"/>
        </w:rPr>
        <w:t xml:space="preserve"> в </w:t>
      </w:r>
      <w:r w:rsidR="00957378">
        <w:rPr>
          <w:lang w:val="ru-RU"/>
        </w:rPr>
        <w:t>изготовление</w:t>
      </w:r>
      <w:r>
        <w:rPr>
          <w:lang w:val="ru-RU"/>
        </w:rPr>
        <w:t xml:space="preserve"> но</w:t>
      </w:r>
      <w:r w:rsidRPr="00D36E5B">
        <w:rPr>
          <w:lang w:val="ru-RU"/>
        </w:rPr>
        <w:t xml:space="preserve">вых товаров и услуг, в </w:t>
      </w:r>
      <w:r w:rsidR="00442796">
        <w:rPr>
          <w:lang w:val="ru-RU"/>
        </w:rPr>
        <w:t>создание</w:t>
      </w:r>
      <w:r w:rsidRPr="00D36E5B">
        <w:rPr>
          <w:lang w:val="ru-RU"/>
        </w:rPr>
        <w:t xml:space="preserve"> новой техники и технологии (которые </w:t>
      </w:r>
      <w:r w:rsidR="00442796">
        <w:rPr>
          <w:lang w:val="ru-RU"/>
        </w:rPr>
        <w:t>необязательно могут иметь спрос на рынке</w:t>
      </w:r>
      <w:r>
        <w:rPr>
          <w:lang w:val="ru-RU"/>
        </w:rPr>
        <w:t xml:space="preserve">), а также в </w:t>
      </w:r>
      <w:r w:rsidR="00957378">
        <w:rPr>
          <w:lang w:val="ru-RU"/>
        </w:rPr>
        <w:t>проектировании решений, связанных с управлением</w:t>
      </w:r>
      <w:r w:rsidRPr="00D36E5B">
        <w:rPr>
          <w:lang w:val="ru-RU"/>
        </w:rPr>
        <w:t xml:space="preserve"> (</w:t>
      </w:r>
      <w:r w:rsidR="00957378">
        <w:rPr>
          <w:lang w:val="ru-RU"/>
        </w:rPr>
        <w:t>есть вероятность, что данные решения и</w:t>
      </w:r>
      <w:r w:rsidRPr="00D36E5B">
        <w:rPr>
          <w:lang w:val="ru-RU"/>
        </w:rPr>
        <w:t xml:space="preserve"> могут не </w:t>
      </w:r>
      <w:r>
        <w:rPr>
          <w:lang w:val="ru-RU"/>
        </w:rPr>
        <w:t xml:space="preserve">принести </w:t>
      </w:r>
      <w:r w:rsidR="00957378">
        <w:rPr>
          <w:lang w:val="ru-RU"/>
        </w:rPr>
        <w:t>ожидаемых результатов</w:t>
      </w:r>
      <w:r>
        <w:rPr>
          <w:lang w:val="ru-RU"/>
        </w:rPr>
        <w:t>) [</w:t>
      </w:r>
      <w:r w:rsidR="00DD71BF">
        <w:rPr>
          <w:lang w:val="ru-RU"/>
        </w:rPr>
        <w:t>23</w:t>
      </w:r>
      <w:r w:rsidR="00EF0A30">
        <w:rPr>
          <w:lang w:val="ru-RU"/>
        </w:rPr>
        <w:t>, с.156</w:t>
      </w:r>
      <w:r w:rsidRPr="00D36E5B">
        <w:rPr>
          <w:lang w:val="ru-RU"/>
        </w:rPr>
        <w:t>].</w:t>
      </w:r>
    </w:p>
    <w:p w:rsidR="00AE1287" w:rsidRPr="002869C6" w:rsidRDefault="00442796" w:rsidP="00AE1287">
      <w:pPr>
        <w:rPr>
          <w:lang w:val="ru-RU"/>
        </w:rPr>
      </w:pPr>
      <w:r>
        <w:rPr>
          <w:lang w:val="ru-RU"/>
        </w:rPr>
        <w:t>Согласно стандартам ИСО 9004:2000, введенными</w:t>
      </w:r>
      <w:r w:rsidR="00AE1287" w:rsidRPr="002869C6">
        <w:rPr>
          <w:lang w:val="ru-RU"/>
        </w:rPr>
        <w:t xml:space="preserve"> с 2001 г., </w:t>
      </w:r>
      <w:r>
        <w:rPr>
          <w:lang w:val="ru-RU"/>
        </w:rPr>
        <w:t>предприятие</w:t>
      </w:r>
      <w:r w:rsidR="00AE1287" w:rsidRPr="002869C6">
        <w:rPr>
          <w:lang w:val="ru-RU"/>
        </w:rPr>
        <w:t>,</w:t>
      </w:r>
      <w:r w:rsidR="00AE1287">
        <w:rPr>
          <w:lang w:val="ru-RU"/>
        </w:rPr>
        <w:t xml:space="preserve"> </w:t>
      </w:r>
      <w:r w:rsidR="00AE1287" w:rsidRPr="002869C6">
        <w:rPr>
          <w:lang w:val="ru-RU"/>
        </w:rPr>
        <w:t>проектируя и/или разрабатывая нов</w:t>
      </w:r>
      <w:r>
        <w:rPr>
          <w:lang w:val="ru-RU"/>
        </w:rPr>
        <w:t>ые продукты или процессы, должно</w:t>
      </w:r>
      <w:r w:rsidR="00AE1287" w:rsidRPr="002869C6">
        <w:rPr>
          <w:lang w:val="ru-RU"/>
        </w:rPr>
        <w:t xml:space="preserve"> учитывать</w:t>
      </w:r>
      <w:r>
        <w:rPr>
          <w:lang w:val="ru-RU"/>
        </w:rPr>
        <w:t xml:space="preserve"> такие важные моменты как,</w:t>
      </w:r>
      <w:r w:rsidR="00AE1287">
        <w:rPr>
          <w:lang w:val="ru-RU"/>
        </w:rPr>
        <w:t xml:space="preserve"> </w:t>
      </w:r>
      <w:r w:rsidR="00AE1287" w:rsidRPr="002869C6">
        <w:rPr>
          <w:lang w:val="ru-RU"/>
        </w:rPr>
        <w:t xml:space="preserve">жизненный цикл, </w:t>
      </w:r>
      <w:r w:rsidRPr="002869C6">
        <w:rPr>
          <w:lang w:val="ru-RU"/>
        </w:rPr>
        <w:t xml:space="preserve">надежность, </w:t>
      </w:r>
      <w:r>
        <w:rPr>
          <w:lang w:val="ru-RU"/>
        </w:rPr>
        <w:t>безопасность</w:t>
      </w:r>
      <w:r w:rsidR="00AE1287" w:rsidRPr="002869C6">
        <w:rPr>
          <w:lang w:val="ru-RU"/>
        </w:rPr>
        <w:t>, пригодность</w:t>
      </w:r>
      <w:r>
        <w:rPr>
          <w:lang w:val="ru-RU"/>
        </w:rPr>
        <w:t xml:space="preserve"> к восстановлению</w:t>
      </w:r>
      <w:r w:rsidR="00AE1287" w:rsidRPr="002869C6">
        <w:rPr>
          <w:lang w:val="ru-RU"/>
        </w:rPr>
        <w:t>,</w:t>
      </w:r>
      <w:r w:rsidR="00AE1287">
        <w:rPr>
          <w:lang w:val="ru-RU"/>
        </w:rPr>
        <w:t xml:space="preserve"> </w:t>
      </w:r>
      <w:r w:rsidR="00AE1287" w:rsidRPr="002869C6">
        <w:rPr>
          <w:lang w:val="ru-RU"/>
        </w:rPr>
        <w:t xml:space="preserve">эргономику, внешнюю </w:t>
      </w:r>
      <w:r>
        <w:rPr>
          <w:lang w:val="ru-RU"/>
        </w:rPr>
        <w:t>среду, утилизацию и.т.д</w:t>
      </w:r>
      <w:r w:rsidR="00AE1287" w:rsidRPr="002869C6">
        <w:rPr>
          <w:lang w:val="ru-RU"/>
        </w:rPr>
        <w:t xml:space="preserve">. </w:t>
      </w:r>
      <w:r>
        <w:rPr>
          <w:lang w:val="ru-RU"/>
        </w:rPr>
        <w:t>Компания должна дать  гарантии заинтересованным сторонам, что их запросы могут быть удовлетворены.</w:t>
      </w:r>
    </w:p>
    <w:p w:rsidR="00AE1287" w:rsidRDefault="00442796" w:rsidP="00442796">
      <w:pPr>
        <w:rPr>
          <w:lang w:val="ru-RU"/>
        </w:rPr>
      </w:pPr>
      <w:r>
        <w:rPr>
          <w:lang w:val="ru-RU"/>
        </w:rPr>
        <w:t xml:space="preserve">Риски оцениваются с целью  определения их факторов появления, а результаты позволят предотвратить данные риски. </w:t>
      </w:r>
    </w:p>
    <w:p w:rsidR="00442796" w:rsidRPr="00514F84" w:rsidRDefault="00442796" w:rsidP="00442796">
      <w:pPr>
        <w:rPr>
          <w:lang w:val="ru-RU"/>
        </w:rPr>
      </w:pPr>
      <w:r>
        <w:rPr>
          <w:lang w:val="ru-RU"/>
        </w:rPr>
        <w:t>В качестве причины</w:t>
      </w:r>
      <w:r w:rsidR="00AE1287" w:rsidRPr="00514F84">
        <w:rPr>
          <w:lang w:val="ru-RU"/>
        </w:rPr>
        <w:t xml:space="preserve"> возникновения рисков </w:t>
      </w:r>
      <w:r>
        <w:rPr>
          <w:lang w:val="ru-RU"/>
        </w:rPr>
        <w:t xml:space="preserve">выступают </w:t>
      </w:r>
      <w:r w:rsidR="00AE1287" w:rsidRPr="00514F84">
        <w:rPr>
          <w:lang w:val="ru-RU"/>
        </w:rPr>
        <w:t xml:space="preserve">неопределенности, </w:t>
      </w:r>
      <w:r>
        <w:rPr>
          <w:lang w:val="ru-RU"/>
        </w:rPr>
        <w:t>которые присутствуют в любом</w:t>
      </w:r>
      <w:r w:rsidR="00AE1287" w:rsidRPr="00514F84">
        <w:rPr>
          <w:lang w:val="ru-RU"/>
        </w:rPr>
        <w:t xml:space="preserve"> проекте. </w:t>
      </w:r>
      <w:r>
        <w:rPr>
          <w:lang w:val="ru-RU"/>
        </w:rPr>
        <w:t xml:space="preserve">Риски бывают двух видов: «известные» и «неизвестные». Известными рисками называют риски, которые уже определены и оценены, и для которых возможно планирование. Неизвестные риски, наоборот, не определены,  кроме того, они не могут быть спланированы. Тем не менее, в </w:t>
      </w:r>
      <w:r>
        <w:rPr>
          <w:lang w:val="ru-RU"/>
        </w:rPr>
        <w:lastRenderedPageBreak/>
        <w:t>таких случаях менеджеры могут спрогнозировать риски, исходя из прошлых опытов.</w:t>
      </w:r>
    </w:p>
    <w:p w:rsidR="00AE1287" w:rsidRPr="00514F84" w:rsidRDefault="00442796" w:rsidP="00AE1287">
      <w:pPr>
        <w:rPr>
          <w:lang w:val="ru-RU"/>
        </w:rPr>
      </w:pPr>
      <w:r>
        <w:rPr>
          <w:lang w:val="ru-RU"/>
        </w:rPr>
        <w:t>Согласно версии</w:t>
      </w:r>
      <w:r w:rsidR="00AE1287" w:rsidRPr="00514F84">
        <w:rPr>
          <w:lang w:val="ru-RU"/>
        </w:rPr>
        <w:t xml:space="preserve"> PMBOK управление рисками </w:t>
      </w:r>
      <w:r>
        <w:rPr>
          <w:lang w:val="ru-RU"/>
        </w:rPr>
        <w:t xml:space="preserve"> представляет собой </w:t>
      </w:r>
      <w:r w:rsidR="00AE1287" w:rsidRPr="00514F84">
        <w:rPr>
          <w:lang w:val="ru-RU"/>
        </w:rPr>
        <w:t xml:space="preserve"> процессы, связанные с </w:t>
      </w:r>
      <w:r>
        <w:rPr>
          <w:lang w:val="ru-RU"/>
        </w:rPr>
        <w:t>определением</w:t>
      </w:r>
      <w:r w:rsidR="00AE1287" w:rsidRPr="00514F84">
        <w:rPr>
          <w:lang w:val="ru-RU"/>
        </w:rPr>
        <w:t xml:space="preserve">, анализом рисков и принятием </w:t>
      </w:r>
      <w:r>
        <w:rPr>
          <w:lang w:val="ru-RU"/>
        </w:rPr>
        <w:t xml:space="preserve">оптимальных </w:t>
      </w:r>
      <w:r w:rsidR="00AE1287" w:rsidRPr="00514F84">
        <w:rPr>
          <w:lang w:val="ru-RU"/>
        </w:rPr>
        <w:t xml:space="preserve">решений, </w:t>
      </w:r>
      <w:r>
        <w:rPr>
          <w:lang w:val="ru-RU"/>
        </w:rPr>
        <w:t>связанных с максимизацией</w:t>
      </w:r>
      <w:r w:rsidR="00AE1287" w:rsidRPr="00514F84">
        <w:rPr>
          <w:lang w:val="ru-RU"/>
        </w:rPr>
        <w:t xml:space="preserve"> положительн</w:t>
      </w:r>
      <w:r>
        <w:rPr>
          <w:lang w:val="ru-RU"/>
        </w:rPr>
        <w:t>ых и минимизацией отрицательных итогов  наступления рисков</w:t>
      </w:r>
      <w:r w:rsidR="00AE1287" w:rsidRPr="00514F84">
        <w:rPr>
          <w:lang w:val="ru-RU"/>
        </w:rPr>
        <w:t xml:space="preserve">. Процесс управления рисками проекта </w:t>
      </w:r>
      <w:r>
        <w:rPr>
          <w:lang w:val="ru-RU"/>
        </w:rPr>
        <w:t>имеет следующие этапы:</w:t>
      </w:r>
    </w:p>
    <w:p w:rsidR="00AE1287" w:rsidRPr="00514F84" w:rsidRDefault="00AE1287" w:rsidP="00AE1287">
      <w:pPr>
        <w:rPr>
          <w:lang w:val="ru-RU"/>
        </w:rPr>
      </w:pPr>
      <w:r w:rsidRPr="00514F84">
        <w:rPr>
          <w:lang w:val="ru-RU"/>
        </w:rPr>
        <w:t>1.</w:t>
      </w:r>
      <w:r w:rsidRPr="00514F84">
        <w:rPr>
          <w:lang w:val="ru-RU"/>
        </w:rPr>
        <w:tab/>
        <w:t>Пл</w:t>
      </w:r>
      <w:r w:rsidR="00442796">
        <w:rPr>
          <w:lang w:val="ru-RU"/>
        </w:rPr>
        <w:t xml:space="preserve">анирование управления рисками связано с выбором подходов и планирования </w:t>
      </w:r>
      <w:r w:rsidRPr="00514F84">
        <w:rPr>
          <w:lang w:val="ru-RU"/>
        </w:rPr>
        <w:t xml:space="preserve"> деятельности по управлению рисками проекта. </w:t>
      </w:r>
    </w:p>
    <w:p w:rsidR="00AE1287" w:rsidRPr="00514F84" w:rsidRDefault="00AE1287" w:rsidP="00AE1287">
      <w:pPr>
        <w:rPr>
          <w:lang w:val="ru-RU"/>
        </w:rPr>
      </w:pPr>
      <w:r w:rsidRPr="00514F84">
        <w:rPr>
          <w:lang w:val="ru-RU"/>
        </w:rPr>
        <w:t>2.</w:t>
      </w:r>
      <w:r w:rsidRPr="00514F84">
        <w:rPr>
          <w:lang w:val="ru-RU"/>
        </w:rPr>
        <w:tab/>
      </w:r>
      <w:r w:rsidR="00442796">
        <w:rPr>
          <w:lang w:val="ru-RU"/>
        </w:rPr>
        <w:t>Определение  рисков – идентификация</w:t>
      </w:r>
      <w:r w:rsidRPr="00514F84">
        <w:rPr>
          <w:lang w:val="ru-RU"/>
        </w:rPr>
        <w:t xml:space="preserve"> рисков, </w:t>
      </w:r>
      <w:r w:rsidR="00442796">
        <w:rPr>
          <w:lang w:val="ru-RU"/>
        </w:rPr>
        <w:t>которые могут</w:t>
      </w:r>
      <w:r w:rsidRPr="00514F84">
        <w:rPr>
          <w:lang w:val="ru-RU"/>
        </w:rPr>
        <w:t xml:space="preserve"> </w:t>
      </w:r>
      <w:r w:rsidR="00442796">
        <w:rPr>
          <w:lang w:val="ru-RU"/>
        </w:rPr>
        <w:t>оказать влияние</w:t>
      </w:r>
      <w:r w:rsidRPr="00514F84">
        <w:rPr>
          <w:lang w:val="ru-RU"/>
        </w:rPr>
        <w:t xml:space="preserve"> на</w:t>
      </w:r>
      <w:r w:rsidR="00957378">
        <w:rPr>
          <w:lang w:val="ru-RU"/>
        </w:rPr>
        <w:t xml:space="preserve"> инновационный</w:t>
      </w:r>
      <w:r w:rsidRPr="00514F84">
        <w:rPr>
          <w:lang w:val="ru-RU"/>
        </w:rPr>
        <w:t xml:space="preserve"> проект, и документирование их </w:t>
      </w:r>
      <w:r w:rsidR="00957378">
        <w:rPr>
          <w:lang w:val="ru-RU"/>
        </w:rPr>
        <w:t>характеристик</w:t>
      </w:r>
      <w:r w:rsidRPr="00514F84">
        <w:rPr>
          <w:lang w:val="ru-RU"/>
        </w:rPr>
        <w:t xml:space="preserve">. </w:t>
      </w:r>
    </w:p>
    <w:p w:rsidR="00AE1287" w:rsidRPr="00514F84" w:rsidRDefault="00AE1287" w:rsidP="00AE1287">
      <w:pPr>
        <w:rPr>
          <w:lang w:val="ru-RU"/>
        </w:rPr>
      </w:pPr>
      <w:r w:rsidRPr="00514F84">
        <w:rPr>
          <w:lang w:val="ru-RU"/>
        </w:rPr>
        <w:t>3.</w:t>
      </w:r>
      <w:r w:rsidRPr="00514F84">
        <w:rPr>
          <w:lang w:val="ru-RU"/>
        </w:rPr>
        <w:tab/>
        <w:t>Качественная оценка рисков – каче</w:t>
      </w:r>
      <w:r w:rsidR="00442796">
        <w:rPr>
          <w:lang w:val="ru-RU"/>
        </w:rPr>
        <w:t>ственный анализ рисков и обстоятельств их возникновения в целях</w:t>
      </w:r>
      <w:r w:rsidRPr="00514F84">
        <w:rPr>
          <w:lang w:val="ru-RU"/>
        </w:rPr>
        <w:t xml:space="preserve"> определения их влияния на </w:t>
      </w:r>
      <w:r w:rsidR="00442796">
        <w:rPr>
          <w:lang w:val="ru-RU"/>
        </w:rPr>
        <w:t xml:space="preserve">результаты данного </w:t>
      </w:r>
      <w:r w:rsidRPr="00514F84">
        <w:rPr>
          <w:lang w:val="ru-RU"/>
        </w:rPr>
        <w:t xml:space="preserve">проекта. </w:t>
      </w:r>
    </w:p>
    <w:p w:rsidR="00AE1287" w:rsidRPr="00514F84" w:rsidRDefault="00442796" w:rsidP="00AE1287">
      <w:pPr>
        <w:rPr>
          <w:lang w:val="ru-RU"/>
        </w:rPr>
      </w:pPr>
      <w:r>
        <w:rPr>
          <w:lang w:val="ru-RU"/>
        </w:rPr>
        <w:t>4.</w:t>
      </w:r>
      <w:r>
        <w:rPr>
          <w:lang w:val="ru-RU"/>
        </w:rPr>
        <w:tab/>
        <w:t xml:space="preserve">Количественная оценка представляет собой </w:t>
      </w:r>
      <w:r w:rsidR="00957378">
        <w:rPr>
          <w:lang w:val="ru-RU"/>
        </w:rPr>
        <w:t>количественную оценку вероятностей</w:t>
      </w:r>
      <w:r w:rsidR="00AE1287" w:rsidRPr="00514F84">
        <w:rPr>
          <w:lang w:val="ru-RU"/>
        </w:rPr>
        <w:t xml:space="preserve"> </w:t>
      </w:r>
      <w:r>
        <w:rPr>
          <w:lang w:val="ru-RU"/>
        </w:rPr>
        <w:t>появления</w:t>
      </w:r>
      <w:r w:rsidR="00AE1287" w:rsidRPr="00514F84">
        <w:rPr>
          <w:lang w:val="ru-RU"/>
        </w:rPr>
        <w:t xml:space="preserve"> и влияния </w:t>
      </w:r>
      <w:r>
        <w:rPr>
          <w:lang w:val="ru-RU"/>
        </w:rPr>
        <w:t>исходов</w:t>
      </w:r>
      <w:r w:rsidR="00AE1287" w:rsidRPr="00514F84">
        <w:rPr>
          <w:lang w:val="ru-RU"/>
        </w:rPr>
        <w:t xml:space="preserve"> рисков на </w:t>
      </w:r>
      <w:r w:rsidR="00957378">
        <w:rPr>
          <w:lang w:val="ru-RU"/>
        </w:rPr>
        <w:t xml:space="preserve">инновационный </w:t>
      </w:r>
      <w:r w:rsidR="00AE1287" w:rsidRPr="00514F84">
        <w:rPr>
          <w:lang w:val="ru-RU"/>
        </w:rPr>
        <w:t xml:space="preserve">проект. </w:t>
      </w:r>
    </w:p>
    <w:p w:rsidR="00AE1287" w:rsidRPr="00514F84" w:rsidRDefault="00AE1287" w:rsidP="00AE1287">
      <w:pPr>
        <w:rPr>
          <w:lang w:val="ru-RU"/>
        </w:rPr>
      </w:pPr>
      <w:r w:rsidRPr="00514F84">
        <w:rPr>
          <w:lang w:val="ru-RU"/>
        </w:rPr>
        <w:t>5.</w:t>
      </w:r>
      <w:r w:rsidRPr="00514F84">
        <w:rPr>
          <w:lang w:val="ru-RU"/>
        </w:rPr>
        <w:tab/>
        <w:t xml:space="preserve">Планирование реагирования на риски </w:t>
      </w:r>
      <w:r w:rsidR="00442796">
        <w:rPr>
          <w:lang w:val="ru-RU"/>
        </w:rPr>
        <w:t>определяет</w:t>
      </w:r>
      <w:r w:rsidRPr="00514F84">
        <w:rPr>
          <w:lang w:val="ru-RU"/>
        </w:rPr>
        <w:t xml:space="preserve"> процедур</w:t>
      </w:r>
      <w:r w:rsidR="00442796">
        <w:rPr>
          <w:lang w:val="ru-RU"/>
        </w:rPr>
        <w:t>ы</w:t>
      </w:r>
      <w:r w:rsidRPr="00514F84">
        <w:rPr>
          <w:lang w:val="ru-RU"/>
        </w:rPr>
        <w:t xml:space="preserve"> и </w:t>
      </w:r>
      <w:r w:rsidR="00442796">
        <w:rPr>
          <w:lang w:val="ru-RU"/>
        </w:rPr>
        <w:t>способы</w:t>
      </w:r>
      <w:r w:rsidRPr="00514F84">
        <w:rPr>
          <w:lang w:val="ru-RU"/>
        </w:rPr>
        <w:t xml:space="preserve"> по ослаблению </w:t>
      </w:r>
      <w:r w:rsidR="00442796">
        <w:rPr>
          <w:lang w:val="ru-RU"/>
        </w:rPr>
        <w:t>негативных</w:t>
      </w:r>
      <w:r w:rsidRPr="00514F84">
        <w:rPr>
          <w:lang w:val="ru-RU"/>
        </w:rPr>
        <w:t xml:space="preserve"> </w:t>
      </w:r>
      <w:r w:rsidR="00957378">
        <w:rPr>
          <w:lang w:val="ru-RU"/>
        </w:rPr>
        <w:t xml:space="preserve">исходов  рисковых событий, а также </w:t>
      </w:r>
      <w:r w:rsidRPr="00514F84">
        <w:rPr>
          <w:lang w:val="ru-RU"/>
        </w:rPr>
        <w:t xml:space="preserve"> испо</w:t>
      </w:r>
      <w:r w:rsidR="00442796">
        <w:rPr>
          <w:lang w:val="ru-RU"/>
        </w:rPr>
        <w:t>льзованию всевозможного превосходства.</w:t>
      </w:r>
      <w:r w:rsidRPr="00514F84">
        <w:rPr>
          <w:lang w:val="ru-RU"/>
        </w:rPr>
        <w:t xml:space="preserve"> </w:t>
      </w:r>
    </w:p>
    <w:p w:rsidR="00AE1287" w:rsidRPr="00514F84" w:rsidRDefault="00AE1287" w:rsidP="00AE1287">
      <w:pPr>
        <w:rPr>
          <w:lang w:val="ru-RU"/>
        </w:rPr>
      </w:pPr>
      <w:r w:rsidRPr="00514F84">
        <w:rPr>
          <w:lang w:val="ru-RU"/>
        </w:rPr>
        <w:t>6.</w:t>
      </w:r>
      <w:r w:rsidRPr="00514F84">
        <w:rPr>
          <w:lang w:val="ru-RU"/>
        </w:rPr>
        <w:tab/>
        <w:t xml:space="preserve">Мониторинг и контроль рисков – </w:t>
      </w:r>
      <w:r w:rsidR="00957378">
        <w:rPr>
          <w:lang w:val="ru-RU"/>
        </w:rPr>
        <w:t xml:space="preserve">это </w:t>
      </w:r>
      <w:r w:rsidR="00442796">
        <w:rPr>
          <w:lang w:val="ru-RU"/>
        </w:rPr>
        <w:t>прогноз</w:t>
      </w:r>
      <w:r w:rsidRPr="00514F84">
        <w:rPr>
          <w:lang w:val="ru-RU"/>
        </w:rPr>
        <w:t xml:space="preserve"> рисков, </w:t>
      </w:r>
      <w:r w:rsidR="00957378">
        <w:rPr>
          <w:lang w:val="ru-RU"/>
        </w:rPr>
        <w:t>детерминирование не исчезающихся</w:t>
      </w:r>
      <w:r w:rsidRPr="00514F84">
        <w:rPr>
          <w:lang w:val="ru-RU"/>
        </w:rPr>
        <w:t xml:space="preserve"> рисков, </w:t>
      </w:r>
      <w:r w:rsidR="00957378">
        <w:rPr>
          <w:lang w:val="ru-RU"/>
        </w:rPr>
        <w:t xml:space="preserve">осуществление программы </w:t>
      </w:r>
      <w:r w:rsidRPr="00514F84">
        <w:rPr>
          <w:lang w:val="ru-RU"/>
        </w:rPr>
        <w:t xml:space="preserve"> управления</w:t>
      </w:r>
      <w:r w:rsidR="00957378">
        <w:rPr>
          <w:lang w:val="ru-RU"/>
        </w:rPr>
        <w:t xml:space="preserve"> и контроля за  рисками проекта, а также</w:t>
      </w:r>
      <w:r w:rsidRPr="00514F84">
        <w:rPr>
          <w:lang w:val="ru-RU"/>
        </w:rPr>
        <w:t xml:space="preserve"> оценка эффективности </w:t>
      </w:r>
      <w:r w:rsidR="00957378">
        <w:rPr>
          <w:lang w:val="ru-RU"/>
        </w:rPr>
        <w:t>мероприятий</w:t>
      </w:r>
      <w:r w:rsidRPr="00514F84">
        <w:rPr>
          <w:lang w:val="ru-RU"/>
        </w:rPr>
        <w:t xml:space="preserve"> по </w:t>
      </w:r>
      <w:r w:rsidR="00957378">
        <w:rPr>
          <w:lang w:val="ru-RU"/>
        </w:rPr>
        <w:t>сокращению</w:t>
      </w:r>
      <w:r w:rsidRPr="00514F84">
        <w:rPr>
          <w:lang w:val="ru-RU"/>
        </w:rPr>
        <w:t xml:space="preserve"> рисков.</w:t>
      </w:r>
    </w:p>
    <w:p w:rsidR="00AE1287" w:rsidRDefault="00957378" w:rsidP="00AE1287">
      <w:pPr>
        <w:rPr>
          <w:lang w:val="ru-RU"/>
        </w:rPr>
      </w:pPr>
      <w:r>
        <w:rPr>
          <w:lang w:val="ru-RU"/>
        </w:rPr>
        <w:t>В</w:t>
      </w:r>
      <w:r w:rsidR="00442796">
        <w:rPr>
          <w:lang w:val="ru-RU"/>
        </w:rPr>
        <w:t xml:space="preserve">ышеперечисленные </w:t>
      </w:r>
      <w:r w:rsidR="00AE1287" w:rsidRPr="00514F84">
        <w:rPr>
          <w:lang w:val="ru-RU"/>
        </w:rPr>
        <w:t xml:space="preserve"> процедуры </w:t>
      </w:r>
      <w:r w:rsidR="00442796">
        <w:rPr>
          <w:lang w:val="ru-RU"/>
        </w:rPr>
        <w:t>взаимосвязаны не только</w:t>
      </w:r>
      <w:r w:rsidR="00AE1287" w:rsidRPr="00514F84">
        <w:rPr>
          <w:lang w:val="ru-RU"/>
        </w:rPr>
        <w:t xml:space="preserve"> друг с другом, </w:t>
      </w:r>
      <w:r w:rsidR="00442796">
        <w:rPr>
          <w:lang w:val="ru-RU"/>
        </w:rPr>
        <w:t xml:space="preserve">но и </w:t>
      </w:r>
      <w:r w:rsidR="00AE1287" w:rsidRPr="00514F84">
        <w:rPr>
          <w:lang w:val="ru-RU"/>
        </w:rPr>
        <w:t xml:space="preserve"> с другими процедурами. </w:t>
      </w:r>
      <w:r w:rsidR="00442796">
        <w:rPr>
          <w:lang w:val="ru-RU"/>
        </w:rPr>
        <w:t>Одна процедура в проекте выполняется один раз.</w:t>
      </w:r>
      <w:r w:rsidR="00AE1287" w:rsidRPr="00514F84">
        <w:rPr>
          <w:lang w:val="ru-RU"/>
        </w:rPr>
        <w:t xml:space="preserve"> </w:t>
      </w:r>
      <w:r w:rsidR="00AE1287" w:rsidRPr="00514F84">
        <w:rPr>
          <w:lang w:val="ru-RU"/>
        </w:rPr>
        <w:lastRenderedPageBreak/>
        <w:t xml:space="preserve">Несмотря на то, что </w:t>
      </w:r>
      <w:r w:rsidR="00442796">
        <w:rPr>
          <w:lang w:val="ru-RU"/>
        </w:rPr>
        <w:t>указанные</w:t>
      </w:r>
      <w:r w:rsidR="00AE1287" w:rsidRPr="00514F84">
        <w:rPr>
          <w:lang w:val="ru-RU"/>
        </w:rPr>
        <w:t xml:space="preserve"> процедуры рассматриваются</w:t>
      </w:r>
      <w:r w:rsidR="00442796">
        <w:rPr>
          <w:lang w:val="ru-RU"/>
        </w:rPr>
        <w:t xml:space="preserve"> как </w:t>
      </w:r>
      <w:r>
        <w:rPr>
          <w:lang w:val="ru-RU"/>
        </w:rPr>
        <w:t xml:space="preserve">отдельные </w:t>
      </w:r>
      <w:r w:rsidR="00442796">
        <w:rPr>
          <w:lang w:val="ru-RU"/>
        </w:rPr>
        <w:t xml:space="preserve"> элементы с точно</w:t>
      </w:r>
      <w:r>
        <w:rPr>
          <w:lang w:val="ru-RU"/>
        </w:rPr>
        <w:t xml:space="preserve"> указанными </w:t>
      </w:r>
      <w:r w:rsidR="00AE1287" w:rsidRPr="00514F84">
        <w:rPr>
          <w:lang w:val="ru-RU"/>
        </w:rPr>
        <w:t xml:space="preserve"> </w:t>
      </w:r>
      <w:r>
        <w:rPr>
          <w:lang w:val="ru-RU"/>
        </w:rPr>
        <w:t>отличительными особенностями</w:t>
      </w:r>
      <w:r w:rsidR="00AE1287" w:rsidRPr="00514F84">
        <w:rPr>
          <w:lang w:val="ru-RU"/>
        </w:rPr>
        <w:t xml:space="preserve">, </w:t>
      </w:r>
      <w:r>
        <w:rPr>
          <w:lang w:val="ru-RU"/>
        </w:rPr>
        <w:t xml:space="preserve">при использовании </w:t>
      </w:r>
      <w:r w:rsidR="00AE1287" w:rsidRPr="00514F84">
        <w:rPr>
          <w:lang w:val="ru-RU"/>
        </w:rPr>
        <w:t xml:space="preserve"> они могут </w:t>
      </w:r>
      <w:r>
        <w:rPr>
          <w:lang w:val="ru-RU"/>
        </w:rPr>
        <w:t>соответствовать</w:t>
      </w:r>
      <w:r w:rsidR="00AE1287" w:rsidRPr="00514F84">
        <w:rPr>
          <w:lang w:val="ru-RU"/>
        </w:rPr>
        <w:t xml:space="preserve"> и взаимодействовать</w:t>
      </w:r>
      <w:r>
        <w:rPr>
          <w:lang w:val="ru-RU"/>
        </w:rPr>
        <w:t xml:space="preserve"> друг с другом</w:t>
      </w:r>
      <w:r w:rsidR="00AE1287" w:rsidRPr="00514F84">
        <w:rPr>
          <w:lang w:val="ru-RU"/>
        </w:rPr>
        <w:t xml:space="preserve">. </w:t>
      </w:r>
    </w:p>
    <w:p w:rsidR="00AE1287" w:rsidRPr="009D3FDF" w:rsidRDefault="00442796" w:rsidP="00AE1287">
      <w:pPr>
        <w:rPr>
          <w:lang w:val="ru-RU"/>
        </w:rPr>
      </w:pPr>
      <w:r>
        <w:rPr>
          <w:lang w:val="ru-RU"/>
        </w:rPr>
        <w:t>П</w:t>
      </w:r>
      <w:r w:rsidRPr="009D3FDF">
        <w:rPr>
          <w:lang w:val="ru-RU"/>
        </w:rPr>
        <w:t>о сравнению с инвестиционными проектами</w:t>
      </w:r>
      <w:r>
        <w:rPr>
          <w:lang w:val="ru-RU"/>
        </w:rPr>
        <w:t>, и</w:t>
      </w:r>
      <w:r w:rsidR="00AE1287" w:rsidRPr="009D3FDF">
        <w:rPr>
          <w:lang w:val="ru-RU"/>
        </w:rPr>
        <w:t xml:space="preserve">нновационные проекты </w:t>
      </w:r>
      <w:r>
        <w:rPr>
          <w:lang w:val="ru-RU"/>
        </w:rPr>
        <w:t>имеют высокую долю</w:t>
      </w:r>
      <w:r w:rsidR="00AE1287" w:rsidRPr="009D3FDF">
        <w:rPr>
          <w:lang w:val="ru-RU"/>
        </w:rPr>
        <w:t xml:space="preserve"> риска. Для </w:t>
      </w:r>
      <w:r>
        <w:rPr>
          <w:lang w:val="ru-RU"/>
        </w:rPr>
        <w:t>них</w:t>
      </w:r>
      <w:r w:rsidR="00AE1287" w:rsidRPr="009D3FDF">
        <w:rPr>
          <w:lang w:val="ru-RU"/>
        </w:rPr>
        <w:t xml:space="preserve"> также </w:t>
      </w:r>
      <w:r>
        <w:rPr>
          <w:lang w:val="ru-RU"/>
        </w:rPr>
        <w:t>свойственны специфические риски, не характерные</w:t>
      </w:r>
      <w:r w:rsidR="00AE1287" w:rsidRPr="009D3FDF">
        <w:rPr>
          <w:lang w:val="ru-RU"/>
        </w:rPr>
        <w:t xml:space="preserve"> другим проектам. </w:t>
      </w:r>
      <w:r w:rsidR="00AE1287">
        <w:rPr>
          <w:lang w:val="ru-RU"/>
        </w:rPr>
        <w:t>Р</w:t>
      </w:r>
      <w:r w:rsidR="00AE1287" w:rsidRPr="009D3FDF">
        <w:rPr>
          <w:lang w:val="ru-RU"/>
        </w:rPr>
        <w:t xml:space="preserve">иски инновационного проекта </w:t>
      </w:r>
      <w:r>
        <w:rPr>
          <w:lang w:val="ru-RU"/>
        </w:rPr>
        <w:t>делятся на</w:t>
      </w:r>
      <w:r w:rsidR="00AE1287" w:rsidRPr="009D3FDF">
        <w:rPr>
          <w:lang w:val="ru-RU"/>
        </w:rPr>
        <w:t xml:space="preserve">: </w:t>
      </w:r>
    </w:p>
    <w:p w:rsidR="00AE1287" w:rsidRPr="007838B2" w:rsidRDefault="00AE1287" w:rsidP="000576A9">
      <w:pPr>
        <w:pStyle w:val="a3"/>
        <w:numPr>
          <w:ilvl w:val="0"/>
          <w:numId w:val="21"/>
        </w:numPr>
        <w:spacing w:after="200"/>
      </w:pPr>
      <w:r w:rsidRPr="007838B2">
        <w:t>риски ошибочного выбора инновационного проекта;</w:t>
      </w:r>
    </w:p>
    <w:p w:rsidR="00AE1287" w:rsidRPr="007838B2" w:rsidRDefault="00442796" w:rsidP="000576A9">
      <w:pPr>
        <w:pStyle w:val="a3"/>
        <w:numPr>
          <w:ilvl w:val="0"/>
          <w:numId w:val="21"/>
        </w:numPr>
        <w:spacing w:after="200"/>
      </w:pPr>
      <w:r>
        <w:t>риски, связанные с необеспечением необходимым объемом</w:t>
      </w:r>
      <w:r w:rsidR="00AE1287" w:rsidRPr="007838B2">
        <w:t xml:space="preserve"> финансирования;</w:t>
      </w:r>
    </w:p>
    <w:p w:rsidR="00AE1287" w:rsidRPr="007838B2" w:rsidRDefault="00AE1287" w:rsidP="000576A9">
      <w:pPr>
        <w:pStyle w:val="a3"/>
        <w:numPr>
          <w:ilvl w:val="0"/>
          <w:numId w:val="21"/>
        </w:numPr>
        <w:spacing w:after="200"/>
      </w:pPr>
      <w:r w:rsidRPr="007838B2">
        <w:t xml:space="preserve">риски </w:t>
      </w:r>
      <w:r w:rsidR="00442796">
        <w:t>несоблюдения</w:t>
      </w:r>
      <w:r w:rsidRPr="007838B2">
        <w:t xml:space="preserve"> сроков проекта;</w:t>
      </w:r>
    </w:p>
    <w:p w:rsidR="00AE1287" w:rsidRPr="007838B2" w:rsidRDefault="00AE1287" w:rsidP="000576A9">
      <w:pPr>
        <w:pStyle w:val="a3"/>
        <w:numPr>
          <w:ilvl w:val="0"/>
          <w:numId w:val="21"/>
        </w:numPr>
        <w:spacing w:after="200"/>
      </w:pPr>
      <w:r w:rsidRPr="007838B2">
        <w:t>маркет</w:t>
      </w:r>
      <w:r w:rsidR="00957378">
        <w:t>инговые риски текущих обеспечений</w:t>
      </w:r>
      <w:r w:rsidRPr="007838B2">
        <w:t xml:space="preserve"> по инновационному проекту;</w:t>
      </w:r>
    </w:p>
    <w:p w:rsidR="00AE1287" w:rsidRPr="007838B2" w:rsidRDefault="00957378" w:rsidP="000576A9">
      <w:pPr>
        <w:pStyle w:val="a3"/>
        <w:numPr>
          <w:ilvl w:val="0"/>
          <w:numId w:val="21"/>
        </w:numPr>
        <w:spacing w:after="200"/>
      </w:pPr>
      <w:r>
        <w:t xml:space="preserve">маркетинговые риски сбыта по </w:t>
      </w:r>
      <w:r w:rsidR="00AE1287" w:rsidRPr="007838B2">
        <w:t>проекту;</w:t>
      </w:r>
    </w:p>
    <w:p w:rsidR="00AE1287" w:rsidRPr="007838B2" w:rsidRDefault="00AE1287" w:rsidP="000576A9">
      <w:pPr>
        <w:pStyle w:val="a3"/>
        <w:numPr>
          <w:ilvl w:val="0"/>
          <w:numId w:val="21"/>
        </w:numPr>
        <w:spacing w:after="200"/>
      </w:pPr>
      <w:r w:rsidRPr="007838B2">
        <w:t>риски н</w:t>
      </w:r>
      <w:r w:rsidR="00442796">
        <w:t>евыполнения условий</w:t>
      </w:r>
      <w:r w:rsidR="00957378">
        <w:t xml:space="preserve"> хозяйственных договоров и соглашений;</w:t>
      </w:r>
    </w:p>
    <w:p w:rsidR="00AE1287" w:rsidRPr="007838B2" w:rsidRDefault="00442796" w:rsidP="000576A9">
      <w:pPr>
        <w:pStyle w:val="a3"/>
        <w:numPr>
          <w:ilvl w:val="0"/>
          <w:numId w:val="21"/>
        </w:numPr>
        <w:spacing w:after="200"/>
      </w:pPr>
      <w:r>
        <w:t>риски возникновения</w:t>
      </w:r>
      <w:r w:rsidR="00AE1287" w:rsidRPr="007838B2">
        <w:t xml:space="preserve"> не</w:t>
      </w:r>
      <w:r>
        <w:t>запланированных расходов и сокращения прибыли</w:t>
      </w:r>
      <w:r w:rsidR="00AE1287" w:rsidRPr="007838B2">
        <w:t>;</w:t>
      </w:r>
    </w:p>
    <w:p w:rsidR="00AE1287" w:rsidRPr="007838B2" w:rsidRDefault="00AE1287" w:rsidP="000576A9">
      <w:pPr>
        <w:pStyle w:val="a3"/>
        <w:numPr>
          <w:ilvl w:val="0"/>
          <w:numId w:val="21"/>
        </w:numPr>
        <w:spacing w:after="200"/>
      </w:pPr>
      <w:r w:rsidRPr="007838B2">
        <w:t xml:space="preserve">риски </w:t>
      </w:r>
      <w:r w:rsidR="00442796">
        <w:t>повышения</w:t>
      </w:r>
      <w:r w:rsidRPr="007838B2">
        <w:t xml:space="preserve"> конкуренции;</w:t>
      </w:r>
    </w:p>
    <w:p w:rsidR="00AE1287" w:rsidRPr="007838B2" w:rsidRDefault="00AE1287" w:rsidP="000576A9">
      <w:pPr>
        <w:pStyle w:val="a3"/>
        <w:numPr>
          <w:ilvl w:val="0"/>
          <w:numId w:val="21"/>
        </w:numPr>
        <w:spacing w:after="200"/>
      </w:pPr>
      <w:r w:rsidRPr="007838B2">
        <w:t xml:space="preserve">риски, </w:t>
      </w:r>
      <w:r w:rsidR="00957378">
        <w:t>которые связаны с предоставлением</w:t>
      </w:r>
      <w:r w:rsidRPr="007838B2">
        <w:t xml:space="preserve"> прав интеллектуальной собственности по </w:t>
      </w:r>
      <w:r w:rsidR="00957378">
        <w:t xml:space="preserve">инновационному </w:t>
      </w:r>
      <w:r w:rsidRPr="007838B2">
        <w:t>проекту;</w:t>
      </w:r>
      <w:r w:rsidR="00442796">
        <w:t xml:space="preserve"> </w:t>
      </w:r>
    </w:p>
    <w:p w:rsidR="00AE1287" w:rsidRPr="007838B2" w:rsidRDefault="00AE1287" w:rsidP="000576A9">
      <w:pPr>
        <w:pStyle w:val="a3"/>
        <w:numPr>
          <w:ilvl w:val="0"/>
          <w:numId w:val="21"/>
        </w:numPr>
        <w:spacing w:after="200"/>
      </w:pPr>
      <w:r w:rsidRPr="007838B2">
        <w:t>риск</w:t>
      </w:r>
      <w:r w:rsidR="00442796">
        <w:t>и, связанные с конфликтами с законами</w:t>
      </w:r>
      <w:r w:rsidRPr="007838B2">
        <w:t xml:space="preserve"> и общественностью и т.д.</w:t>
      </w:r>
    </w:p>
    <w:p w:rsidR="00AE1287" w:rsidRPr="009D3FDF" w:rsidRDefault="00442796" w:rsidP="00AE1287">
      <w:pPr>
        <w:rPr>
          <w:lang w:val="ru-RU"/>
        </w:rPr>
      </w:pPr>
      <w:r>
        <w:rPr>
          <w:lang w:val="ru-RU"/>
        </w:rPr>
        <w:t>Эта группировка</w:t>
      </w:r>
      <w:r w:rsidR="00AE1287" w:rsidRPr="009D3FDF">
        <w:rPr>
          <w:lang w:val="ru-RU"/>
        </w:rPr>
        <w:t xml:space="preserve"> </w:t>
      </w:r>
      <w:r>
        <w:rPr>
          <w:lang w:val="ru-RU"/>
        </w:rPr>
        <w:t>точно</w:t>
      </w:r>
      <w:r w:rsidR="00AE1287" w:rsidRPr="009D3FDF">
        <w:rPr>
          <w:lang w:val="ru-RU"/>
        </w:rPr>
        <w:t xml:space="preserve"> </w:t>
      </w:r>
      <w:r>
        <w:rPr>
          <w:lang w:val="ru-RU"/>
        </w:rPr>
        <w:t>раскрывает</w:t>
      </w:r>
      <w:r w:rsidR="00AE1287" w:rsidRPr="009D3FDF">
        <w:rPr>
          <w:lang w:val="ru-RU"/>
        </w:rPr>
        <w:t xml:space="preserve"> основные риски, </w:t>
      </w:r>
      <w:r>
        <w:rPr>
          <w:lang w:val="ru-RU"/>
        </w:rPr>
        <w:t>характерные</w:t>
      </w:r>
      <w:r w:rsidR="00AE1287" w:rsidRPr="009D3FDF">
        <w:rPr>
          <w:lang w:val="ru-RU"/>
        </w:rPr>
        <w:t xml:space="preserve"> инновационным проектам. </w:t>
      </w:r>
    </w:p>
    <w:p w:rsidR="00AE1287" w:rsidRPr="009D3FDF" w:rsidRDefault="00442796" w:rsidP="00AE1287">
      <w:pPr>
        <w:rPr>
          <w:lang w:val="ru-RU"/>
        </w:rPr>
      </w:pPr>
      <w:r>
        <w:rPr>
          <w:lang w:val="ru-RU"/>
        </w:rPr>
        <w:t>Кроме того, имеются</w:t>
      </w:r>
      <w:r w:rsidR="00AE1287" w:rsidRPr="009D3FDF">
        <w:rPr>
          <w:lang w:val="ru-RU"/>
        </w:rPr>
        <w:t xml:space="preserve"> </w:t>
      </w:r>
      <w:r>
        <w:rPr>
          <w:lang w:val="ru-RU"/>
        </w:rPr>
        <w:t>иные</w:t>
      </w:r>
      <w:r w:rsidR="00AE1287" w:rsidRPr="009D3FDF">
        <w:rPr>
          <w:lang w:val="ru-RU"/>
        </w:rPr>
        <w:t xml:space="preserve"> классификации рисков: </w:t>
      </w:r>
      <w:r>
        <w:rPr>
          <w:lang w:val="ru-RU"/>
        </w:rPr>
        <w:t>согласно М.А. Лимитовскому</w:t>
      </w:r>
      <w:r w:rsidR="00AE1287" w:rsidRPr="009D3FDF">
        <w:rPr>
          <w:lang w:val="ru-RU"/>
        </w:rPr>
        <w:t xml:space="preserve"> </w:t>
      </w:r>
      <w:r>
        <w:rPr>
          <w:lang w:val="ru-RU"/>
        </w:rPr>
        <w:t>существуют еще и</w:t>
      </w:r>
      <w:r w:rsidR="00AE1287" w:rsidRPr="009D3FDF">
        <w:rPr>
          <w:lang w:val="ru-RU"/>
        </w:rPr>
        <w:t xml:space="preserve"> технологические риски (нар</w:t>
      </w:r>
      <w:r w:rsidR="00957378">
        <w:rPr>
          <w:lang w:val="ru-RU"/>
        </w:rPr>
        <w:t>авне</w:t>
      </w:r>
      <w:r w:rsidR="00AE1287" w:rsidRPr="009D3FDF">
        <w:rPr>
          <w:lang w:val="ru-RU"/>
        </w:rPr>
        <w:t xml:space="preserve"> с рыночными, финансовыми, законодательными, </w:t>
      </w:r>
      <w:r w:rsidR="00957378" w:rsidRPr="009D3FDF">
        <w:rPr>
          <w:lang w:val="ru-RU"/>
        </w:rPr>
        <w:t xml:space="preserve">политическими, </w:t>
      </w:r>
      <w:r w:rsidR="00AE1287" w:rsidRPr="009D3FDF">
        <w:rPr>
          <w:lang w:val="ru-RU"/>
        </w:rPr>
        <w:t>экол</w:t>
      </w:r>
      <w:r w:rsidR="00957378">
        <w:rPr>
          <w:lang w:val="ru-RU"/>
        </w:rPr>
        <w:t xml:space="preserve">огическими, кредитными рисками, </w:t>
      </w:r>
      <w:r w:rsidR="00957378" w:rsidRPr="009D3FDF">
        <w:rPr>
          <w:lang w:val="ru-RU"/>
        </w:rPr>
        <w:t xml:space="preserve">операционными, </w:t>
      </w:r>
      <w:r w:rsidR="00957378">
        <w:rPr>
          <w:lang w:val="ru-RU"/>
        </w:rPr>
        <w:t>а также с</w:t>
      </w:r>
      <w:r w:rsidR="00AE1287" w:rsidRPr="009D3FDF">
        <w:rPr>
          <w:lang w:val="ru-RU"/>
        </w:rPr>
        <w:t xml:space="preserve"> риском неплатежеспособности).</w:t>
      </w:r>
    </w:p>
    <w:p w:rsidR="00AE1287" w:rsidRPr="009D3FDF" w:rsidRDefault="00AE1287" w:rsidP="00AE1287">
      <w:pPr>
        <w:rPr>
          <w:lang w:val="ru-RU"/>
        </w:rPr>
      </w:pPr>
      <w:r w:rsidRPr="009D3FDF">
        <w:rPr>
          <w:lang w:val="ru-RU"/>
        </w:rPr>
        <w:t>Технологические риски о</w:t>
      </w:r>
      <w:r w:rsidR="00442796">
        <w:rPr>
          <w:lang w:val="ru-RU"/>
        </w:rPr>
        <w:t>бъясняются</w:t>
      </w:r>
      <w:r w:rsidRPr="009D3FDF">
        <w:rPr>
          <w:lang w:val="ru-RU"/>
        </w:rPr>
        <w:t xml:space="preserve"> тем, что при </w:t>
      </w:r>
      <w:r w:rsidR="00442796">
        <w:rPr>
          <w:lang w:val="ru-RU"/>
        </w:rPr>
        <w:t xml:space="preserve">вложении </w:t>
      </w:r>
      <w:r w:rsidRPr="009D3FDF">
        <w:rPr>
          <w:lang w:val="ru-RU"/>
        </w:rPr>
        <w:t xml:space="preserve">средств в основные фонды любой отрасли </w:t>
      </w:r>
      <w:r w:rsidR="00442796">
        <w:rPr>
          <w:lang w:val="ru-RU"/>
        </w:rPr>
        <w:t>образуется</w:t>
      </w:r>
      <w:r w:rsidRPr="009D3FDF">
        <w:rPr>
          <w:lang w:val="ru-RU"/>
        </w:rPr>
        <w:t xml:space="preserve"> неопределенность, </w:t>
      </w:r>
      <w:r w:rsidR="00442796">
        <w:rPr>
          <w:lang w:val="ru-RU"/>
        </w:rPr>
        <w:t xml:space="preserve">обусловленная </w:t>
      </w:r>
      <w:r w:rsidRPr="009D3FDF">
        <w:rPr>
          <w:lang w:val="ru-RU"/>
        </w:rPr>
        <w:lastRenderedPageBreak/>
        <w:t>особенностями технологического процесса,</w:t>
      </w:r>
      <w:r w:rsidR="00442796">
        <w:rPr>
          <w:lang w:val="ru-RU"/>
        </w:rPr>
        <w:t xml:space="preserve"> и</w:t>
      </w:r>
      <w:r w:rsidRPr="009D3FDF">
        <w:rPr>
          <w:lang w:val="ru-RU"/>
        </w:rPr>
        <w:t xml:space="preserve"> эта неопределенность не </w:t>
      </w:r>
      <w:r w:rsidR="00442796">
        <w:rPr>
          <w:lang w:val="ru-RU"/>
        </w:rPr>
        <w:t>всегда</w:t>
      </w:r>
      <w:r w:rsidRPr="009D3FDF">
        <w:rPr>
          <w:lang w:val="ru-RU"/>
        </w:rPr>
        <w:t xml:space="preserve"> связана с техническими факторами (</w:t>
      </w:r>
      <w:r w:rsidR="00442796">
        <w:rPr>
          <w:lang w:val="ru-RU"/>
        </w:rPr>
        <w:t>неполадки с техникой, поломка оборудования и т.д</w:t>
      </w:r>
      <w:r w:rsidRPr="009D3FDF">
        <w:rPr>
          <w:lang w:val="ru-RU"/>
        </w:rPr>
        <w:t xml:space="preserve">.). </w:t>
      </w:r>
      <w:r w:rsidR="00442796">
        <w:rPr>
          <w:lang w:val="ru-RU"/>
        </w:rPr>
        <w:t>Черты</w:t>
      </w:r>
      <w:r w:rsidRPr="009D3FDF">
        <w:rPr>
          <w:lang w:val="ru-RU"/>
        </w:rPr>
        <w:t xml:space="preserve"> произво</w:t>
      </w:r>
      <w:r w:rsidR="00442796">
        <w:rPr>
          <w:lang w:val="ru-RU"/>
        </w:rPr>
        <w:t>дства и технологии определяют также и совокупность расходов</w:t>
      </w:r>
      <w:r w:rsidRPr="009D3FDF">
        <w:rPr>
          <w:lang w:val="ru-RU"/>
        </w:rPr>
        <w:t>, выбор</w:t>
      </w:r>
      <w:r w:rsidR="00442796">
        <w:rPr>
          <w:lang w:val="ru-RU"/>
        </w:rPr>
        <w:t xml:space="preserve"> поставщиков, подрядчиков, оборотного капитала</w:t>
      </w:r>
      <w:r w:rsidRPr="009D3FDF">
        <w:rPr>
          <w:lang w:val="ru-RU"/>
        </w:rPr>
        <w:t xml:space="preserve">. Технологический риск </w:t>
      </w:r>
      <w:r w:rsidR="00442796">
        <w:rPr>
          <w:lang w:val="ru-RU"/>
        </w:rPr>
        <w:t>чреват тем, что</w:t>
      </w:r>
      <w:r w:rsidRPr="009D3FDF">
        <w:rPr>
          <w:lang w:val="ru-RU"/>
        </w:rPr>
        <w:t xml:space="preserve"> </w:t>
      </w:r>
      <w:r w:rsidR="00442796">
        <w:rPr>
          <w:lang w:val="ru-RU"/>
        </w:rPr>
        <w:t>возможна потеря</w:t>
      </w:r>
      <w:r w:rsidRPr="009D3FDF">
        <w:rPr>
          <w:lang w:val="ru-RU"/>
        </w:rPr>
        <w:t xml:space="preserve"> средств на строительство и монтаж оборудования, на приобретение лицензии и ноу-хау, вложенных </w:t>
      </w:r>
      <w:r w:rsidR="00442796">
        <w:rPr>
          <w:lang w:val="ru-RU"/>
        </w:rPr>
        <w:t>в период</w:t>
      </w:r>
      <w:r w:rsidRPr="009D3FDF">
        <w:rPr>
          <w:lang w:val="ru-RU"/>
        </w:rPr>
        <w:t xml:space="preserve"> развития инвестиционного объекта.</w:t>
      </w:r>
    </w:p>
    <w:p w:rsidR="00AE1287" w:rsidRPr="009D3FDF" w:rsidRDefault="00AE1287" w:rsidP="00AE1287">
      <w:pPr>
        <w:rPr>
          <w:lang w:val="ru-RU"/>
        </w:rPr>
      </w:pPr>
      <w:r w:rsidRPr="009D3FDF">
        <w:rPr>
          <w:lang w:val="ru-RU"/>
        </w:rPr>
        <w:t xml:space="preserve">Технологический риск </w:t>
      </w:r>
      <w:r w:rsidR="00442796">
        <w:rPr>
          <w:lang w:val="ru-RU"/>
        </w:rPr>
        <w:t>имеет следующие виды:</w:t>
      </w:r>
    </w:p>
    <w:p w:rsidR="00AE1287" w:rsidRDefault="00AE1287" w:rsidP="000576A9">
      <w:pPr>
        <w:pStyle w:val="a3"/>
        <w:numPr>
          <w:ilvl w:val="0"/>
          <w:numId w:val="22"/>
        </w:numPr>
        <w:spacing w:after="200"/>
      </w:pPr>
      <w:r w:rsidRPr="0079374E">
        <w:t>Риск ошибки в определении запасов</w:t>
      </w:r>
      <w:r>
        <w:t xml:space="preserve">, сырья, ресурсов. </w:t>
      </w:r>
      <w:r w:rsidR="00442796">
        <w:t>Данные виды капитала по разным причинам могут быть недоступными</w:t>
      </w:r>
      <w:r w:rsidRPr="0079374E">
        <w:t xml:space="preserve">. </w:t>
      </w:r>
      <w:r w:rsidR="00442796">
        <w:t>Тем самым при замене могут повыситься расходы и сократится отдача от использования основного капитала.</w:t>
      </w:r>
    </w:p>
    <w:p w:rsidR="00AE1287" w:rsidRDefault="00AE1287" w:rsidP="000576A9">
      <w:pPr>
        <w:pStyle w:val="a3"/>
        <w:numPr>
          <w:ilvl w:val="0"/>
          <w:numId w:val="22"/>
        </w:numPr>
        <w:spacing w:after="200"/>
      </w:pPr>
      <w:r w:rsidRPr="0079374E">
        <w:t xml:space="preserve">Риск ошибки в оценке качества </w:t>
      </w:r>
      <w:r w:rsidR="00442796">
        <w:t>труда работников и риск нарушения условий его функционирования</w:t>
      </w:r>
      <w:r w:rsidRPr="0079374E">
        <w:t>.</w:t>
      </w:r>
    </w:p>
    <w:p w:rsidR="00AE1287" w:rsidRDefault="00AE1287" w:rsidP="000576A9">
      <w:pPr>
        <w:pStyle w:val="a3"/>
        <w:numPr>
          <w:ilvl w:val="0"/>
          <w:numId w:val="22"/>
        </w:numPr>
        <w:spacing w:after="200"/>
      </w:pPr>
      <w:r w:rsidRPr="0079374E">
        <w:t xml:space="preserve">Риск, </w:t>
      </w:r>
      <w:r w:rsidR="00957378">
        <w:t>характеризующий  технологический процесс</w:t>
      </w:r>
      <w:r w:rsidRPr="0079374E">
        <w:t xml:space="preserve">. </w:t>
      </w:r>
      <w:r w:rsidR="00442796">
        <w:t>Данный риск очень</w:t>
      </w:r>
      <w:r w:rsidRPr="0079374E">
        <w:t xml:space="preserve"> велик для проектов, которые соотносятся с в</w:t>
      </w:r>
      <w:r w:rsidR="00442796">
        <w:t>ведением</w:t>
      </w:r>
      <w:r w:rsidRPr="0079374E">
        <w:t xml:space="preserve"> нов</w:t>
      </w:r>
      <w:r w:rsidR="00442796">
        <w:t>ой техники</w:t>
      </w:r>
      <w:r w:rsidRPr="0079374E">
        <w:t>, в силу вероятности задержек поставки, монтажа, вв</w:t>
      </w:r>
      <w:r w:rsidR="00442796">
        <w:t xml:space="preserve">ода в действие основных фондов и других </w:t>
      </w:r>
      <w:r w:rsidRPr="0079374E">
        <w:t xml:space="preserve">причин. </w:t>
      </w:r>
      <w:r w:rsidR="00442796">
        <w:t>Поэтому могут появиться неожиданные расходы, которые могут привести к невозможности воплощения проекта.</w:t>
      </w:r>
    </w:p>
    <w:p w:rsidR="00AE1287" w:rsidRPr="0079374E" w:rsidRDefault="00AE1287" w:rsidP="000576A9">
      <w:pPr>
        <w:pStyle w:val="a3"/>
        <w:numPr>
          <w:ilvl w:val="0"/>
          <w:numId w:val="22"/>
        </w:numPr>
        <w:spacing w:after="200"/>
        <w:jc w:val="left"/>
      </w:pPr>
      <w:r w:rsidRPr="0079374E">
        <w:t>Риск неправильного выбора поставщиков и подрядчиков</w:t>
      </w:r>
      <w:r w:rsidR="00442796">
        <w:t>. Данный риск обусловлен ненадежными компаньонами, злоупотреблением своей монопольной позицией. Необходимо заключать такие сделки, в которых не предусмотрены задержки и иные условия невыполнения контракта. Иначе могут осуществиться непредвиденные финансовые вложения в дебиторскую задолженность.</w:t>
      </w:r>
    </w:p>
    <w:p w:rsidR="000E333C" w:rsidRDefault="00442796" w:rsidP="00442796">
      <w:pPr>
        <w:rPr>
          <w:noProof/>
          <w:lang w:val="ru-RU"/>
        </w:rPr>
      </w:pPr>
      <w:r>
        <w:rPr>
          <w:lang w:val="ru-RU"/>
        </w:rPr>
        <w:lastRenderedPageBreak/>
        <w:t xml:space="preserve">Американскими специалистами предлагается подход для оценки технических инноваций. </w:t>
      </w:r>
    </w:p>
    <w:p w:rsidR="00442796" w:rsidRDefault="00AE1287" w:rsidP="00442796">
      <w:pPr>
        <w:rPr>
          <w:lang w:val="ru-RU"/>
        </w:rPr>
      </w:pPr>
      <w:r>
        <w:rPr>
          <w:noProof/>
        </w:rPr>
        <w:drawing>
          <wp:anchor distT="0" distB="0" distL="114300" distR="114300" simplePos="0" relativeHeight="251664384" behindDoc="0" locked="0" layoutInCell="1" allowOverlap="1">
            <wp:simplePos x="0" y="0"/>
            <wp:positionH relativeFrom="column">
              <wp:posOffset>1915795</wp:posOffset>
            </wp:positionH>
            <wp:positionV relativeFrom="paragraph">
              <wp:posOffset>506095</wp:posOffset>
            </wp:positionV>
            <wp:extent cx="1915795" cy="680085"/>
            <wp:effectExtent l="19050" t="0" r="8255" b="0"/>
            <wp:wrapSquare wrapText="bothSides"/>
            <wp:docPr id="1" name="Рисунок 0" descr="ScreenHunter_42 Apr. 22 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42 Apr. 22 23.41.jpg"/>
                    <pic:cNvPicPr/>
                  </pic:nvPicPr>
                  <pic:blipFill>
                    <a:blip r:embed="rId12" cstate="print"/>
                    <a:stretch>
                      <a:fillRect/>
                    </a:stretch>
                  </pic:blipFill>
                  <pic:spPr>
                    <a:xfrm>
                      <a:off x="0" y="0"/>
                      <a:ext cx="1915795" cy="680085"/>
                    </a:xfrm>
                    <a:prstGeom prst="rect">
                      <a:avLst/>
                    </a:prstGeom>
                  </pic:spPr>
                </pic:pic>
              </a:graphicData>
            </a:graphic>
          </wp:anchor>
        </w:drawing>
      </w:r>
      <w:r>
        <w:rPr>
          <w:lang w:val="ru-RU"/>
        </w:rPr>
        <w:t xml:space="preserve">Эффективность </w:t>
      </w:r>
      <w:r w:rsidRPr="00236D31">
        <w:rPr>
          <w:lang w:val="ru-RU"/>
        </w:rPr>
        <w:t xml:space="preserve">реализации </w:t>
      </w:r>
      <w:r w:rsidR="00442796">
        <w:rPr>
          <w:lang w:val="ru-RU"/>
        </w:rPr>
        <w:t>данных инноваций можно решить по следующей схеме:</w:t>
      </w:r>
    </w:p>
    <w:p w:rsidR="000E333C" w:rsidRDefault="000E333C" w:rsidP="000E333C">
      <w:pPr>
        <w:tabs>
          <w:tab w:val="left" w:pos="6507"/>
          <w:tab w:val="left" w:pos="7784"/>
        </w:tabs>
        <w:ind w:firstLine="0"/>
        <w:rPr>
          <w:lang w:val="ru-RU"/>
        </w:rPr>
      </w:pPr>
    </w:p>
    <w:p w:rsidR="00AE1287" w:rsidRPr="0079374E" w:rsidRDefault="00AE1287" w:rsidP="000E333C">
      <w:pPr>
        <w:tabs>
          <w:tab w:val="left" w:pos="6507"/>
          <w:tab w:val="left" w:pos="7784"/>
        </w:tabs>
        <w:ind w:firstLine="0"/>
        <w:rPr>
          <w:lang w:val="ru-RU"/>
        </w:rPr>
      </w:pPr>
      <w:r>
        <w:rPr>
          <w:lang w:val="ru-RU"/>
        </w:rPr>
        <w:tab/>
        <w:t>(1)</w:t>
      </w:r>
      <w:r>
        <w:rPr>
          <w:lang w:val="ru-RU"/>
        </w:rPr>
        <w:tab/>
      </w:r>
    </w:p>
    <w:p w:rsidR="00AE1287" w:rsidRDefault="00AE1287" w:rsidP="00AE1287">
      <w:pPr>
        <w:ind w:firstLine="0"/>
        <w:rPr>
          <w:lang w:val="ru-RU"/>
        </w:rPr>
      </w:pPr>
      <w:r>
        <w:rPr>
          <w:lang w:val="ru-RU"/>
        </w:rPr>
        <w:t xml:space="preserve">где </w:t>
      </w:r>
      <w:r w:rsidRPr="00236D31">
        <w:rPr>
          <w:lang w:val="ru-RU"/>
        </w:rPr>
        <w:t>П</w:t>
      </w:r>
      <w:r w:rsidR="00814686">
        <w:rPr>
          <w:lang w:val="ru-RU"/>
        </w:rPr>
        <w:t xml:space="preserve"> – </w:t>
      </w:r>
      <w:r w:rsidRPr="00236D31">
        <w:rPr>
          <w:lang w:val="ru-RU"/>
        </w:rPr>
        <w:t xml:space="preserve">объем продаж </w:t>
      </w:r>
      <w:r w:rsidR="00814686">
        <w:rPr>
          <w:lang w:val="ru-RU"/>
        </w:rPr>
        <w:t>новой продукции за один год</w:t>
      </w:r>
      <w:r w:rsidRPr="00236D31">
        <w:rPr>
          <w:lang w:val="ru-RU"/>
        </w:rPr>
        <w:t xml:space="preserve">; С – </w:t>
      </w:r>
      <w:r w:rsidR="00814686">
        <w:rPr>
          <w:lang w:val="ru-RU"/>
        </w:rPr>
        <w:t xml:space="preserve"> продажная стоимость продукции</w:t>
      </w:r>
      <w:r w:rsidRPr="00236D31">
        <w:rPr>
          <w:lang w:val="ru-RU"/>
        </w:rPr>
        <w:t>; Т –</w:t>
      </w:r>
      <w:r>
        <w:rPr>
          <w:lang w:val="ru-RU"/>
        </w:rPr>
        <w:t xml:space="preserve"> </w:t>
      </w:r>
      <w:r w:rsidRPr="00236D31">
        <w:rPr>
          <w:lang w:val="ru-RU"/>
        </w:rPr>
        <w:t xml:space="preserve">жизненный цикл </w:t>
      </w:r>
      <w:r w:rsidR="00814686">
        <w:rPr>
          <w:lang w:val="ru-RU"/>
        </w:rPr>
        <w:t>нового товара</w:t>
      </w:r>
      <w:r w:rsidRPr="00236D31">
        <w:rPr>
          <w:lang w:val="ru-RU"/>
        </w:rPr>
        <w:t>; Рт – вероятность технического успеха; Рк – вероятность</w:t>
      </w:r>
      <w:r>
        <w:rPr>
          <w:lang w:val="ru-RU"/>
        </w:rPr>
        <w:t xml:space="preserve"> </w:t>
      </w:r>
      <w:r w:rsidRPr="00236D31">
        <w:rPr>
          <w:lang w:val="ru-RU"/>
        </w:rPr>
        <w:t xml:space="preserve">коммерческого успеха; Ез – </w:t>
      </w:r>
      <w:r w:rsidR="00814686">
        <w:rPr>
          <w:lang w:val="ru-RU"/>
        </w:rPr>
        <w:t xml:space="preserve">общий объем издержек на реализацию продукта, в том числе и расходы </w:t>
      </w:r>
      <w:r w:rsidRPr="00236D31">
        <w:rPr>
          <w:lang w:val="ru-RU"/>
        </w:rPr>
        <w:t xml:space="preserve"> на разработку,</w:t>
      </w:r>
      <w:r>
        <w:rPr>
          <w:lang w:val="ru-RU"/>
        </w:rPr>
        <w:t xml:space="preserve"> </w:t>
      </w:r>
      <w:r w:rsidRPr="00236D31">
        <w:rPr>
          <w:lang w:val="ru-RU"/>
        </w:rPr>
        <w:t>освоение продукции и текущие производственные затраты.</w:t>
      </w:r>
    </w:p>
    <w:p w:rsidR="00AE1287" w:rsidRDefault="00AE1287" w:rsidP="00AE1287">
      <w:pPr>
        <w:rPr>
          <w:color w:val="000000"/>
          <w:sz w:val="30"/>
          <w:szCs w:val="30"/>
          <w:lang w:val="ru-RU"/>
        </w:rPr>
      </w:pPr>
      <w:r w:rsidRPr="00236D31">
        <w:rPr>
          <w:color w:val="000000"/>
          <w:spacing w:val="-1"/>
          <w:sz w:val="30"/>
          <w:szCs w:val="30"/>
          <w:lang w:val="ru-RU"/>
        </w:rPr>
        <w:t>Вероятность технического и коммерческого успеха определяется в за</w:t>
      </w:r>
      <w:r w:rsidRPr="00236D31">
        <w:rPr>
          <w:color w:val="000000"/>
          <w:spacing w:val="-1"/>
          <w:sz w:val="30"/>
          <w:szCs w:val="30"/>
          <w:lang w:val="ru-RU"/>
        </w:rPr>
        <w:softHyphen/>
      </w:r>
      <w:r w:rsidRPr="00236D31">
        <w:rPr>
          <w:color w:val="000000"/>
          <w:sz w:val="30"/>
          <w:szCs w:val="30"/>
          <w:lang w:val="ru-RU"/>
        </w:rPr>
        <w:t>висимости от класса продукции</w:t>
      </w:r>
      <w:r w:rsidR="00EF0A30">
        <w:rPr>
          <w:color w:val="000000"/>
          <w:sz w:val="30"/>
          <w:szCs w:val="30"/>
          <w:lang w:val="ru-RU"/>
        </w:rPr>
        <w:t xml:space="preserve"> (таблица 2</w:t>
      </w:r>
      <w:r w:rsidRPr="00236D31">
        <w:rPr>
          <w:color w:val="000000"/>
          <w:sz w:val="30"/>
          <w:szCs w:val="30"/>
          <w:lang w:val="ru-RU"/>
        </w:rPr>
        <w:t>)</w:t>
      </w:r>
      <w:r>
        <w:rPr>
          <w:color w:val="000000"/>
          <w:sz w:val="30"/>
          <w:szCs w:val="30"/>
          <w:lang w:val="ru-RU"/>
        </w:rPr>
        <w:t>.</w:t>
      </w:r>
    </w:p>
    <w:p w:rsidR="00EF0A30" w:rsidRDefault="00EF0A30" w:rsidP="00AE1287">
      <w:pPr>
        <w:rPr>
          <w:noProof/>
          <w:lang w:val="ru-RU"/>
        </w:rPr>
      </w:pPr>
    </w:p>
    <w:p w:rsidR="00EF0A30" w:rsidRDefault="00EF0A30" w:rsidP="00AE1287">
      <w:pPr>
        <w:rPr>
          <w:noProof/>
          <w:lang w:val="ru-RU"/>
        </w:rPr>
      </w:pPr>
    </w:p>
    <w:p w:rsidR="00EF0A30" w:rsidRDefault="00EF0A30" w:rsidP="00AE1287">
      <w:pPr>
        <w:rPr>
          <w:noProof/>
          <w:lang w:val="ru-RU"/>
        </w:rPr>
      </w:pPr>
    </w:p>
    <w:p w:rsidR="00EF0A30" w:rsidRDefault="00EF0A30" w:rsidP="00AE1287">
      <w:pPr>
        <w:rPr>
          <w:noProof/>
          <w:lang w:val="ru-RU"/>
        </w:rPr>
      </w:pPr>
    </w:p>
    <w:p w:rsidR="00EF0A30" w:rsidRDefault="00EF0A30" w:rsidP="00AE1287">
      <w:pPr>
        <w:rPr>
          <w:noProof/>
          <w:lang w:val="ru-RU"/>
        </w:rPr>
      </w:pPr>
    </w:p>
    <w:p w:rsidR="00EF0A30" w:rsidRDefault="00EF0A30" w:rsidP="00AE1287">
      <w:pPr>
        <w:rPr>
          <w:noProof/>
          <w:lang w:val="ru-RU"/>
        </w:rPr>
      </w:pPr>
    </w:p>
    <w:p w:rsidR="00EF0A30" w:rsidRDefault="00EF0A30" w:rsidP="00AE1287">
      <w:pPr>
        <w:rPr>
          <w:noProof/>
          <w:lang w:val="ru-RU"/>
        </w:rPr>
      </w:pPr>
    </w:p>
    <w:p w:rsidR="00EF0A30" w:rsidRDefault="00EF0A30" w:rsidP="00AE1287">
      <w:pPr>
        <w:rPr>
          <w:noProof/>
          <w:lang w:val="ru-RU"/>
        </w:rPr>
      </w:pPr>
    </w:p>
    <w:p w:rsidR="00EF0A30" w:rsidRDefault="00EF0A30" w:rsidP="00AE1287">
      <w:pPr>
        <w:rPr>
          <w:noProof/>
          <w:lang w:val="ru-RU"/>
        </w:rPr>
      </w:pPr>
    </w:p>
    <w:p w:rsidR="00EF0A30" w:rsidRDefault="00EF0A30" w:rsidP="00EF0A30">
      <w:pPr>
        <w:jc w:val="right"/>
        <w:rPr>
          <w:noProof/>
          <w:lang w:val="ru-RU"/>
        </w:rPr>
      </w:pPr>
      <w:r>
        <w:rPr>
          <w:noProof/>
          <w:lang w:val="ru-RU"/>
        </w:rPr>
        <w:lastRenderedPageBreak/>
        <w:t>Таблица 2</w:t>
      </w:r>
    </w:p>
    <w:p w:rsidR="00AE1287" w:rsidRPr="00236D31" w:rsidRDefault="00AE1287" w:rsidP="00AE1287">
      <w:pPr>
        <w:rPr>
          <w:lang w:val="ru-RU"/>
        </w:rPr>
      </w:pPr>
      <w:r>
        <w:rPr>
          <w:noProof/>
        </w:rPr>
        <w:drawing>
          <wp:inline distT="0" distB="0" distL="0" distR="0">
            <wp:extent cx="5943600" cy="4556760"/>
            <wp:effectExtent l="19050" t="0" r="0" b="0"/>
            <wp:docPr id="6" name="Рисунок 5" descr="ScreenHunter_41 Apr. 22 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41 Apr. 22 23.24.jpg"/>
                    <pic:cNvPicPr/>
                  </pic:nvPicPr>
                  <pic:blipFill>
                    <a:blip r:embed="rId13" cstate="print"/>
                    <a:stretch>
                      <a:fillRect/>
                    </a:stretch>
                  </pic:blipFill>
                  <pic:spPr>
                    <a:xfrm>
                      <a:off x="0" y="0"/>
                      <a:ext cx="5945815" cy="4561367"/>
                    </a:xfrm>
                    <a:prstGeom prst="rect">
                      <a:avLst/>
                    </a:prstGeom>
                  </pic:spPr>
                </pic:pic>
              </a:graphicData>
            </a:graphic>
          </wp:inline>
        </w:drawing>
      </w:r>
    </w:p>
    <w:p w:rsidR="00442796" w:rsidRDefault="00AE1287" w:rsidP="00442796">
      <w:pPr>
        <w:rPr>
          <w:lang w:val="ru-RU"/>
        </w:rPr>
      </w:pPr>
      <w:r>
        <w:rPr>
          <w:lang w:val="ru-RU"/>
        </w:rPr>
        <w:t xml:space="preserve">После </w:t>
      </w:r>
      <w:r w:rsidR="00442796">
        <w:rPr>
          <w:lang w:val="ru-RU"/>
        </w:rPr>
        <w:t>того как проанализированы риски инновационного проекта стейкхолдеры должны сделать следующие выводы:</w:t>
      </w:r>
    </w:p>
    <w:p w:rsidR="00AE1287" w:rsidRPr="00985489" w:rsidRDefault="00AE1287" w:rsidP="000576A9">
      <w:pPr>
        <w:pStyle w:val="a3"/>
        <w:numPr>
          <w:ilvl w:val="0"/>
          <w:numId w:val="23"/>
        </w:numPr>
      </w:pPr>
      <w:r w:rsidRPr="00985489">
        <w:t xml:space="preserve">о принятии </w:t>
      </w:r>
      <w:r w:rsidR="00442796">
        <w:t xml:space="preserve">решения реализации </w:t>
      </w:r>
      <w:r w:rsidRPr="00985489">
        <w:t>проекта или отказе от него;</w:t>
      </w:r>
    </w:p>
    <w:p w:rsidR="00AE1287" w:rsidRPr="00985489" w:rsidRDefault="00AE1287" w:rsidP="000576A9">
      <w:pPr>
        <w:pStyle w:val="a3"/>
        <w:numPr>
          <w:ilvl w:val="0"/>
          <w:numId w:val="23"/>
        </w:numPr>
        <w:spacing w:after="200"/>
      </w:pPr>
      <w:r w:rsidRPr="00985489">
        <w:t xml:space="preserve">о выделении в рамках бюджета проекта </w:t>
      </w:r>
      <w:r w:rsidR="00442796">
        <w:t>средств</w:t>
      </w:r>
      <w:r w:rsidRPr="00985489">
        <w:t>,</w:t>
      </w:r>
      <w:r w:rsidR="00442796">
        <w:t xml:space="preserve"> которые  позволят</w:t>
      </w:r>
      <w:r w:rsidRPr="00985489">
        <w:t xml:space="preserve"> </w:t>
      </w:r>
      <w:r w:rsidR="00442796">
        <w:t xml:space="preserve">снизить риск до оптимального </w:t>
      </w:r>
      <w:r w:rsidRPr="00985489">
        <w:t xml:space="preserve">уровня, </w:t>
      </w:r>
      <w:r w:rsidR="00442796">
        <w:t xml:space="preserve">который </w:t>
      </w:r>
      <w:r w:rsidRPr="00985489">
        <w:t>отвеча</w:t>
      </w:r>
      <w:r w:rsidR="00442796">
        <w:t xml:space="preserve">ет </w:t>
      </w:r>
      <w:r w:rsidRPr="00985489">
        <w:t xml:space="preserve"> </w:t>
      </w:r>
      <w:r w:rsidR="00442796">
        <w:t>требованиям</w:t>
      </w:r>
      <w:r w:rsidRPr="00985489">
        <w:t xml:space="preserve"> инвестора (кредитора);</w:t>
      </w:r>
    </w:p>
    <w:p w:rsidR="00AE1287" w:rsidRPr="00985489" w:rsidRDefault="00AE1287" w:rsidP="000576A9">
      <w:pPr>
        <w:pStyle w:val="a3"/>
        <w:numPr>
          <w:ilvl w:val="0"/>
          <w:numId w:val="23"/>
        </w:numPr>
        <w:spacing w:after="200"/>
      </w:pPr>
      <w:r w:rsidRPr="00985489">
        <w:t xml:space="preserve">о </w:t>
      </w:r>
      <w:r w:rsidR="00442796">
        <w:t>распределении</w:t>
      </w:r>
      <w:r w:rsidRPr="00985489">
        <w:t xml:space="preserve"> рисков по значимости </w:t>
      </w:r>
      <w:r w:rsidR="00442796">
        <w:t>в целях выделения</w:t>
      </w:r>
      <w:r w:rsidRPr="00985489">
        <w:t xml:space="preserve"> средств на их сокращение.</w:t>
      </w:r>
    </w:p>
    <w:p w:rsidR="00AE1287" w:rsidRDefault="00442796" w:rsidP="00EF0A30">
      <w:pPr>
        <w:rPr>
          <w:lang w:val="ru-RU"/>
        </w:rPr>
      </w:pPr>
      <w:r>
        <w:rPr>
          <w:lang w:val="ru-RU"/>
        </w:rPr>
        <w:t>Итоги оценки эффективности и риска необходимы для отбора проекта с целью дальнейшего</w:t>
      </w:r>
      <w:r w:rsidR="004E76A5">
        <w:rPr>
          <w:lang w:val="ru-RU"/>
        </w:rPr>
        <w:t xml:space="preserve"> его</w:t>
      </w:r>
      <w:r>
        <w:rPr>
          <w:lang w:val="ru-RU"/>
        </w:rPr>
        <w:t xml:space="preserve"> совершенствования.</w:t>
      </w:r>
    </w:p>
    <w:p w:rsidR="00AE1287" w:rsidRDefault="00AE1287" w:rsidP="00AE1287">
      <w:pPr>
        <w:pStyle w:val="2"/>
      </w:pPr>
      <w:bookmarkStart w:id="17" w:name="_Toc356866336"/>
      <w:bookmarkStart w:id="18" w:name="_Toc358554824"/>
      <w:r>
        <w:lastRenderedPageBreak/>
        <w:t>2.3 Методы оценки эффективности инновационных проектов</w:t>
      </w:r>
      <w:bookmarkEnd w:id="17"/>
      <w:bookmarkEnd w:id="18"/>
    </w:p>
    <w:p w:rsidR="00A867CE" w:rsidRPr="00310986" w:rsidRDefault="00A867CE" w:rsidP="00A867CE">
      <w:pPr>
        <w:rPr>
          <w:lang w:val="ru-RU"/>
        </w:rPr>
      </w:pPr>
      <w:r>
        <w:rPr>
          <w:lang w:val="ru-RU"/>
        </w:rPr>
        <w:t xml:space="preserve">В данном параграфе представлен обзор основных методов оценки эффективности инновационных проектов, которые характерны для оценки инвестиционных проектов. Однако, в связи с общими подходами мы можем применять эти методы для инновационных проектов. Это учетные методы или статические, дисконтированные методы оценки эффективности инновационных проектов и методы реальных опционов. </w:t>
      </w:r>
    </w:p>
    <w:p w:rsidR="00A867CE" w:rsidRPr="00FA4600" w:rsidRDefault="00A867CE" w:rsidP="00A867CE">
      <w:pPr>
        <w:jc w:val="center"/>
        <w:rPr>
          <w:b/>
          <w:lang w:val="ru-RU"/>
        </w:rPr>
      </w:pPr>
      <w:r w:rsidRPr="00FA4600">
        <w:rPr>
          <w:b/>
          <w:lang w:val="ru-RU"/>
        </w:rPr>
        <w:t>Учетные (статические) методы оценки эффективности (RO</w:t>
      </w:r>
      <w:r>
        <w:rPr>
          <w:b/>
          <w:lang w:val="ru-RU"/>
        </w:rPr>
        <w:t>I, PP,</w:t>
      </w:r>
      <w:r w:rsidRPr="00FA4600">
        <w:rPr>
          <w:b/>
          <w:lang w:val="ru-RU"/>
        </w:rPr>
        <w:t xml:space="preserve"> </w:t>
      </w:r>
      <w:r>
        <w:rPr>
          <w:b/>
          <w:lang w:val="ru-RU"/>
        </w:rPr>
        <w:t>ARR)</w:t>
      </w:r>
    </w:p>
    <w:p w:rsidR="00A867CE" w:rsidRPr="0023167F" w:rsidRDefault="00A867CE" w:rsidP="00A867CE">
      <w:pPr>
        <w:rPr>
          <w:lang w:val="ru-RU"/>
        </w:rPr>
      </w:pPr>
      <w:r>
        <w:rPr>
          <w:lang w:val="ru-RU"/>
        </w:rPr>
        <w:t>Учетные методы оценки</w:t>
      </w:r>
      <w:r w:rsidRPr="0070672B">
        <w:rPr>
          <w:lang w:val="ru-RU"/>
        </w:rPr>
        <w:t xml:space="preserve"> </w:t>
      </w:r>
      <w:r>
        <w:rPr>
          <w:lang w:val="ru-RU"/>
        </w:rPr>
        <w:t>принадлежат</w:t>
      </w:r>
      <w:r w:rsidRPr="0070672B">
        <w:rPr>
          <w:lang w:val="ru-RU"/>
        </w:rPr>
        <w:t xml:space="preserve"> к числу наиболее старых и широко использ</w:t>
      </w:r>
      <w:r>
        <w:rPr>
          <w:lang w:val="ru-RU"/>
        </w:rPr>
        <w:t>уемых методов оценки инвестиций</w:t>
      </w:r>
      <w:r w:rsidRPr="0070672B">
        <w:rPr>
          <w:lang w:val="ru-RU"/>
        </w:rPr>
        <w:t xml:space="preserve"> еще до того, как концепция дисконтирования денежных потоков приобрела всеобщее признание в качестве </w:t>
      </w:r>
      <w:r w:rsidR="00814686">
        <w:rPr>
          <w:lang w:val="ru-RU"/>
        </w:rPr>
        <w:t xml:space="preserve">метода </w:t>
      </w:r>
      <w:r w:rsidRPr="0070672B">
        <w:rPr>
          <w:lang w:val="ru-RU"/>
        </w:rPr>
        <w:t xml:space="preserve"> получения с</w:t>
      </w:r>
      <w:r>
        <w:rPr>
          <w:lang w:val="ru-RU"/>
        </w:rPr>
        <w:t>амой точной оценки</w:t>
      </w:r>
      <w:r w:rsidRPr="0070672B">
        <w:rPr>
          <w:lang w:val="ru-RU"/>
        </w:rPr>
        <w:t xml:space="preserve">. </w:t>
      </w:r>
      <w:r w:rsidRPr="00310986">
        <w:rPr>
          <w:lang w:val="ru-RU"/>
        </w:rPr>
        <w:t>Так, методами оценки эффекти</w:t>
      </w:r>
      <w:r>
        <w:rPr>
          <w:lang w:val="ru-RU"/>
        </w:rPr>
        <w:t xml:space="preserve">вности проекта, основанными на </w:t>
      </w:r>
      <w:r w:rsidRPr="00310986">
        <w:rPr>
          <w:lang w:val="ru-RU"/>
        </w:rPr>
        <w:t>учетных оценках (без дисконтирования), являются период окупаемости (payback period, РР), коэффициент эффективности инвестиций (average rate of</w:t>
      </w:r>
      <w:r>
        <w:rPr>
          <w:lang w:val="ru-RU"/>
        </w:rPr>
        <w:t xml:space="preserve"> </w:t>
      </w:r>
      <w:r w:rsidRPr="00310986">
        <w:t>return</w:t>
      </w:r>
      <w:r w:rsidRPr="0023167F">
        <w:rPr>
          <w:lang w:val="ru-RU"/>
        </w:rPr>
        <w:t xml:space="preserve">, </w:t>
      </w:r>
      <w:r w:rsidRPr="00310986">
        <w:t>ARR</w:t>
      </w:r>
      <w:r w:rsidRPr="0023167F">
        <w:rPr>
          <w:lang w:val="ru-RU"/>
        </w:rPr>
        <w:t xml:space="preserve">) </w:t>
      </w:r>
      <w:r w:rsidRPr="00310986">
        <w:rPr>
          <w:lang w:val="ru-RU"/>
        </w:rPr>
        <w:t>и</w:t>
      </w:r>
      <w:r w:rsidRPr="0023167F">
        <w:rPr>
          <w:lang w:val="ru-RU"/>
        </w:rPr>
        <w:t xml:space="preserve"> </w:t>
      </w:r>
      <w:r w:rsidRPr="00FA4600">
        <w:rPr>
          <w:lang w:val="ru-RU"/>
        </w:rPr>
        <w:t>п</w:t>
      </w:r>
      <w:r>
        <w:rPr>
          <w:lang w:val="ru-RU"/>
        </w:rPr>
        <w:t>оказатель окупаемости инвестиций (</w:t>
      </w:r>
      <w:r w:rsidRPr="0011409C">
        <w:rPr>
          <w:lang w:val="ru-RU"/>
        </w:rPr>
        <w:t>Return on Investment</w:t>
      </w:r>
      <w:r>
        <w:rPr>
          <w:lang w:val="ru-RU"/>
        </w:rPr>
        <w:t xml:space="preserve">, </w:t>
      </w:r>
      <w:r>
        <w:t>ROI</w:t>
      </w:r>
      <w:r w:rsidRPr="00FA4600">
        <w:rPr>
          <w:lang w:val="ru-RU"/>
        </w:rPr>
        <w:t>)</w:t>
      </w:r>
      <w:r w:rsidRPr="0023167F">
        <w:rPr>
          <w:lang w:val="ru-RU"/>
        </w:rPr>
        <w:t>.</w:t>
      </w:r>
    </w:p>
    <w:p w:rsidR="00A867CE" w:rsidRPr="00310986" w:rsidRDefault="00A867CE" w:rsidP="00A867CE">
      <w:pPr>
        <w:jc w:val="center"/>
        <w:rPr>
          <w:u w:val="single"/>
          <w:lang w:val="ru-RU"/>
        </w:rPr>
      </w:pPr>
      <w:r w:rsidRPr="00310986">
        <w:rPr>
          <w:u w:val="single"/>
          <w:lang w:val="ru-RU"/>
        </w:rPr>
        <w:t>Показатель окупаемости инвестиций (ROI)</w:t>
      </w:r>
    </w:p>
    <w:p w:rsidR="00A867CE" w:rsidRPr="00FA4600" w:rsidRDefault="00A867CE" w:rsidP="00A867CE">
      <w:pPr>
        <w:rPr>
          <w:lang w:val="ru-RU"/>
        </w:rPr>
      </w:pPr>
      <w:r w:rsidRPr="00FA4600">
        <w:rPr>
          <w:lang w:val="ru-RU"/>
        </w:rPr>
        <w:t>На практике для оценки привлек</w:t>
      </w:r>
      <w:r w:rsidR="00814686">
        <w:rPr>
          <w:lang w:val="ru-RU"/>
        </w:rPr>
        <w:t xml:space="preserve">ательности инновационного проекта используют </w:t>
      </w:r>
      <w:r w:rsidRPr="00FA4600">
        <w:rPr>
          <w:lang w:val="ru-RU"/>
        </w:rPr>
        <w:t>п</w:t>
      </w:r>
      <w:r>
        <w:rPr>
          <w:lang w:val="ru-RU"/>
        </w:rPr>
        <w:t>оказатель окупаемости инвестиций</w:t>
      </w:r>
      <w:r w:rsidRPr="00FA4600">
        <w:rPr>
          <w:lang w:val="ru-RU"/>
        </w:rPr>
        <w:t xml:space="preserve"> (ROI</w:t>
      </w:r>
      <w:r>
        <w:rPr>
          <w:lang w:val="ru-RU"/>
        </w:rPr>
        <w:t xml:space="preserve"> - </w:t>
      </w:r>
      <w:r w:rsidRPr="0011409C">
        <w:rPr>
          <w:lang w:val="ru-RU"/>
        </w:rPr>
        <w:t>Return on Investment</w:t>
      </w:r>
      <w:r w:rsidRPr="00FA4600">
        <w:rPr>
          <w:lang w:val="ru-RU"/>
        </w:rPr>
        <w:t xml:space="preserve">), </w:t>
      </w:r>
      <w:r w:rsidR="00814686">
        <w:rPr>
          <w:lang w:val="ru-RU"/>
        </w:rPr>
        <w:t>с помощью которого можно сравни</w:t>
      </w:r>
      <w:r w:rsidRPr="00FA4600">
        <w:rPr>
          <w:lang w:val="ru-RU"/>
        </w:rPr>
        <w:t>ть экономичность раз</w:t>
      </w:r>
      <w:r w:rsidR="00814686">
        <w:rPr>
          <w:lang w:val="ru-RU"/>
        </w:rPr>
        <w:t xml:space="preserve">личных проектов. Данный показатель можно рассчитать </w:t>
      </w:r>
      <w:r w:rsidRPr="00FA4600">
        <w:rPr>
          <w:lang w:val="ru-RU"/>
        </w:rPr>
        <w:t xml:space="preserve"> </w:t>
      </w:r>
      <w:r w:rsidR="00814686">
        <w:rPr>
          <w:lang w:val="ru-RU"/>
        </w:rPr>
        <w:t>путем деления</w:t>
      </w:r>
      <w:r w:rsidRPr="00FA4600">
        <w:rPr>
          <w:lang w:val="ru-RU"/>
        </w:rPr>
        <w:t xml:space="preserve"> чистой прибыли (Р) за п</w:t>
      </w:r>
      <w:r w:rsidR="00814686">
        <w:rPr>
          <w:lang w:val="ru-RU"/>
        </w:rPr>
        <w:t>ериод времени (обычно за год) на общий объем</w:t>
      </w:r>
      <w:r w:rsidRPr="00FA4600">
        <w:rPr>
          <w:lang w:val="ru-RU"/>
        </w:rPr>
        <w:t xml:space="preserve"> инвестиционных затрат:</w:t>
      </w:r>
    </w:p>
    <w:p w:rsidR="00A867CE" w:rsidRPr="00FA4600" w:rsidRDefault="00A867CE" w:rsidP="000E333C">
      <w:pPr>
        <w:ind w:firstLine="0"/>
        <w:jc w:val="center"/>
        <w:rPr>
          <w:lang w:val="ru-RU"/>
        </w:rPr>
      </w:pPr>
      <w:r w:rsidRPr="00FA4600">
        <w:rPr>
          <w:lang w:val="ru-RU"/>
        </w:rPr>
        <w:t>ROI</w:t>
      </w:r>
      <w:r>
        <w:rPr>
          <w:lang w:val="ru-RU"/>
        </w:rPr>
        <w:t xml:space="preserve"> = </w:t>
      </w:r>
      <w:r>
        <w:t>P</w:t>
      </w:r>
      <w:r w:rsidRPr="00FA4600">
        <w:rPr>
          <w:lang w:val="ru-RU"/>
        </w:rPr>
        <w:t xml:space="preserve"> / </w:t>
      </w:r>
      <w:r>
        <w:t>IC</w:t>
      </w:r>
      <w:r w:rsidRPr="00FA4600">
        <w:rPr>
          <w:lang w:val="ru-RU"/>
        </w:rPr>
        <w:t xml:space="preserve"> ,</w:t>
      </w:r>
    </w:p>
    <w:p w:rsidR="00A867CE" w:rsidRPr="00F6597B" w:rsidRDefault="00A867CE" w:rsidP="00A867CE">
      <w:pPr>
        <w:rPr>
          <w:lang w:val="ru-RU"/>
        </w:rPr>
      </w:pPr>
      <w:r>
        <w:rPr>
          <w:lang w:val="ru-RU"/>
        </w:rPr>
        <w:t>где</w:t>
      </w:r>
      <w:r w:rsidRPr="00FA4600">
        <w:rPr>
          <w:lang w:val="ru-RU"/>
        </w:rPr>
        <w:t xml:space="preserve"> </w:t>
      </w:r>
      <w:r>
        <w:rPr>
          <w:lang w:val="ru-RU"/>
        </w:rPr>
        <w:t>P - чистая прибыль</w:t>
      </w:r>
      <w:r w:rsidRPr="00FA4600">
        <w:rPr>
          <w:lang w:val="ru-RU"/>
        </w:rPr>
        <w:t xml:space="preserve">, </w:t>
      </w:r>
      <w:r>
        <w:t>IC</w:t>
      </w:r>
      <w:r w:rsidRPr="00FA4600">
        <w:rPr>
          <w:lang w:val="ru-RU"/>
        </w:rPr>
        <w:t xml:space="preserve"> </w:t>
      </w:r>
      <w:r>
        <w:rPr>
          <w:lang w:val="ru-RU"/>
        </w:rPr>
        <w:t>–</w:t>
      </w:r>
      <w:r w:rsidRPr="00FA4600">
        <w:rPr>
          <w:lang w:val="ru-RU"/>
        </w:rPr>
        <w:t xml:space="preserve"> </w:t>
      </w:r>
      <w:r>
        <w:rPr>
          <w:lang w:val="ru-RU"/>
        </w:rPr>
        <w:t>общий объем инвестиционных затрат.</w:t>
      </w:r>
    </w:p>
    <w:p w:rsidR="00A867CE" w:rsidRDefault="00814686" w:rsidP="00A867CE">
      <w:pPr>
        <w:rPr>
          <w:lang w:val="ru-RU"/>
        </w:rPr>
      </w:pPr>
      <w:r>
        <w:rPr>
          <w:lang w:val="ru-RU"/>
        </w:rPr>
        <w:lastRenderedPageBreak/>
        <w:t>Однако показатель окупаемости инвестиций имеет ряд существенных недостатков. Точнее, он не берет в расчет стоимость</w:t>
      </w:r>
      <w:r w:rsidR="00A867CE" w:rsidRPr="00FA4600">
        <w:rPr>
          <w:lang w:val="ru-RU"/>
        </w:rPr>
        <w:t xml:space="preserve"> денег во времени и не предполагает дисконтирования, </w:t>
      </w:r>
      <w:r>
        <w:rPr>
          <w:lang w:val="ru-RU"/>
        </w:rPr>
        <w:t>следовательно,</w:t>
      </w:r>
      <w:r w:rsidR="00A867CE" w:rsidRPr="00FA4600">
        <w:rPr>
          <w:lang w:val="ru-RU"/>
        </w:rPr>
        <w:t xml:space="preserve"> не учитывает распределения </w:t>
      </w:r>
      <w:r>
        <w:rPr>
          <w:lang w:val="ru-RU"/>
        </w:rPr>
        <w:t>доходов</w:t>
      </w:r>
      <w:r w:rsidR="00A867CE" w:rsidRPr="00FA4600">
        <w:rPr>
          <w:lang w:val="ru-RU"/>
        </w:rPr>
        <w:t xml:space="preserve"> по годам, </w:t>
      </w:r>
      <w:r>
        <w:rPr>
          <w:lang w:val="ru-RU"/>
        </w:rPr>
        <w:t>таким образом</w:t>
      </w:r>
      <w:r w:rsidR="00A867CE" w:rsidRPr="00FA4600">
        <w:rPr>
          <w:lang w:val="ru-RU"/>
        </w:rPr>
        <w:t xml:space="preserve">, </w:t>
      </w:r>
      <w:r>
        <w:rPr>
          <w:lang w:val="ru-RU"/>
        </w:rPr>
        <w:t xml:space="preserve">он будет использоваться только для </w:t>
      </w:r>
      <w:r w:rsidR="00A867CE" w:rsidRPr="00FA4600">
        <w:rPr>
          <w:lang w:val="ru-RU"/>
        </w:rPr>
        <w:t>проектов</w:t>
      </w:r>
      <w:r>
        <w:rPr>
          <w:lang w:val="ru-RU"/>
        </w:rPr>
        <w:t xml:space="preserve"> в краткосрочном периоде</w:t>
      </w:r>
      <w:r w:rsidR="00A867CE" w:rsidRPr="00FA4600">
        <w:rPr>
          <w:lang w:val="ru-RU"/>
        </w:rPr>
        <w:t xml:space="preserve">. </w:t>
      </w:r>
      <w:r>
        <w:rPr>
          <w:lang w:val="ru-RU"/>
        </w:rPr>
        <w:t>Помимо этого</w:t>
      </w:r>
      <w:r w:rsidR="00A867CE" w:rsidRPr="00FA4600">
        <w:rPr>
          <w:lang w:val="ru-RU"/>
        </w:rPr>
        <w:t xml:space="preserve">, невозможно </w:t>
      </w:r>
      <w:r>
        <w:rPr>
          <w:lang w:val="ru-RU"/>
        </w:rPr>
        <w:t xml:space="preserve">проанализировать </w:t>
      </w:r>
      <w:r w:rsidR="00A867CE" w:rsidRPr="00FA4600">
        <w:rPr>
          <w:lang w:val="ru-RU"/>
        </w:rPr>
        <w:t xml:space="preserve"> вероятные </w:t>
      </w:r>
      <w:r>
        <w:rPr>
          <w:lang w:val="ru-RU"/>
        </w:rPr>
        <w:t>расхождения проектов в разных периодах</w:t>
      </w:r>
      <w:r w:rsidR="00A867CE" w:rsidRPr="00FA4600">
        <w:rPr>
          <w:lang w:val="ru-RU"/>
        </w:rPr>
        <w:t>.</w:t>
      </w:r>
      <w:r w:rsidR="00A867CE">
        <w:rPr>
          <w:lang w:val="ru-RU"/>
        </w:rPr>
        <w:t xml:space="preserve"> </w:t>
      </w:r>
    </w:p>
    <w:p w:rsidR="00A867CE" w:rsidRPr="00310986" w:rsidRDefault="00A867CE" w:rsidP="00A867CE">
      <w:pPr>
        <w:jc w:val="center"/>
        <w:rPr>
          <w:u w:val="single"/>
          <w:lang w:val="ru-RU"/>
        </w:rPr>
      </w:pPr>
      <w:r w:rsidRPr="00310986">
        <w:rPr>
          <w:u w:val="single"/>
          <w:lang w:val="ru-RU"/>
        </w:rPr>
        <w:t>Простой срок окупаемости инвестиций (РР)</w:t>
      </w:r>
    </w:p>
    <w:p w:rsidR="00A867CE" w:rsidRDefault="00A867CE" w:rsidP="00A867CE">
      <w:pPr>
        <w:rPr>
          <w:lang w:val="ru-RU"/>
        </w:rPr>
      </w:pPr>
      <w:r w:rsidRPr="0070672B">
        <w:rPr>
          <w:lang w:val="ru-RU"/>
        </w:rPr>
        <w:t>Простым сроком окупаемости инвестиций (</w:t>
      </w:r>
      <w:r w:rsidRPr="00515259">
        <w:t>payback</w:t>
      </w:r>
      <w:r w:rsidRPr="0070672B">
        <w:rPr>
          <w:lang w:val="ru-RU"/>
        </w:rPr>
        <w:t xml:space="preserve"> </w:t>
      </w:r>
      <w:r w:rsidRPr="00515259">
        <w:t>period</w:t>
      </w:r>
      <w:r>
        <w:rPr>
          <w:lang w:val="ru-RU"/>
        </w:rPr>
        <w:t>) является период от начала реализации до окупаемости вложений</w:t>
      </w:r>
      <w:r w:rsidRPr="0070672B">
        <w:rPr>
          <w:lang w:val="ru-RU"/>
        </w:rPr>
        <w:t>.</w:t>
      </w:r>
      <w:r>
        <w:rPr>
          <w:lang w:val="ru-RU"/>
        </w:rPr>
        <w:t xml:space="preserve"> Суть</w:t>
      </w:r>
      <w:r w:rsidRPr="0070672B">
        <w:rPr>
          <w:lang w:val="ru-RU"/>
        </w:rPr>
        <w:t xml:space="preserve"> метода </w:t>
      </w:r>
      <w:r>
        <w:rPr>
          <w:lang w:val="ru-RU"/>
        </w:rPr>
        <w:t>состоит в вычислении того периода, при котором денежные поступления сравниваю</w:t>
      </w:r>
      <w:r w:rsidRPr="0070672B">
        <w:rPr>
          <w:lang w:val="ru-RU"/>
        </w:rPr>
        <w:t>тся с суммой первоначальных инвестиций.</w:t>
      </w:r>
    </w:p>
    <w:p w:rsidR="00A867CE" w:rsidRPr="00E17302" w:rsidRDefault="00A867CE" w:rsidP="00A867CE">
      <w:pPr>
        <w:ind w:firstLine="0"/>
        <w:jc w:val="center"/>
        <w:rPr>
          <w:lang w:val="ru-RU"/>
        </w:rPr>
      </w:pPr>
      <w:r>
        <w:rPr>
          <w:noProof/>
        </w:rPr>
        <w:drawing>
          <wp:inline distT="0" distB="0" distL="0" distR="0">
            <wp:extent cx="847849" cy="495372"/>
            <wp:effectExtent l="19050" t="0" r="0" b="0"/>
            <wp:docPr id="7" name="Рисунок 42" descr="http://www.aup.ru/books/m223/img/image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up.ru/books/m223/img/image099.png"/>
                    <pic:cNvPicPr>
                      <a:picLocks noChangeAspect="1" noChangeArrowheads="1"/>
                    </pic:cNvPicPr>
                  </pic:nvPicPr>
                  <pic:blipFill>
                    <a:blip r:embed="rId14" cstate="print"/>
                    <a:srcRect/>
                    <a:stretch>
                      <a:fillRect/>
                    </a:stretch>
                  </pic:blipFill>
                  <pic:spPr bwMode="auto">
                    <a:xfrm>
                      <a:off x="0" y="0"/>
                      <a:ext cx="847725" cy="495300"/>
                    </a:xfrm>
                    <a:prstGeom prst="rect">
                      <a:avLst/>
                    </a:prstGeom>
                    <a:noFill/>
                    <a:ln w="9525">
                      <a:noFill/>
                      <a:miter lim="800000"/>
                      <a:headEnd/>
                      <a:tailEnd/>
                    </a:ln>
                  </pic:spPr>
                </pic:pic>
              </a:graphicData>
            </a:graphic>
          </wp:inline>
        </w:drawing>
      </w:r>
    </w:p>
    <w:p w:rsidR="00A867CE" w:rsidRPr="0070672B" w:rsidRDefault="00A867CE" w:rsidP="00A867CE">
      <w:pPr>
        <w:rPr>
          <w:lang w:val="ru-RU"/>
        </w:rPr>
      </w:pPr>
      <w:r w:rsidRPr="0070672B">
        <w:rPr>
          <w:lang w:val="ru-RU"/>
        </w:rPr>
        <w:t>где РР – ср</w:t>
      </w:r>
      <w:r>
        <w:rPr>
          <w:lang w:val="ru-RU"/>
        </w:rPr>
        <w:t xml:space="preserve">ок окупаемости инвестиций (лет), Ко – первоначальные инвестиции, </w:t>
      </w:r>
      <w:r w:rsidRPr="00CC50A6">
        <w:t>CF</w:t>
      </w:r>
      <w:r w:rsidRPr="0070672B">
        <w:rPr>
          <w:lang w:val="ru-RU"/>
        </w:rPr>
        <w:t xml:space="preserve"> – среднегодовая стоимость чистых денежных поступлений от реализации инвестиционного проекта.</w:t>
      </w:r>
    </w:p>
    <w:p w:rsidR="00A867CE" w:rsidRPr="0070672B" w:rsidRDefault="00A867CE" w:rsidP="00A867CE">
      <w:pPr>
        <w:rPr>
          <w:lang w:val="ru-RU"/>
        </w:rPr>
      </w:pPr>
      <w:r w:rsidRPr="0070672B">
        <w:rPr>
          <w:lang w:val="ru-RU"/>
        </w:rPr>
        <w:t>Проекты</w:t>
      </w:r>
      <w:r>
        <w:rPr>
          <w:lang w:val="ru-RU"/>
        </w:rPr>
        <w:t>, у которых срок</w:t>
      </w:r>
      <w:r w:rsidRPr="0070672B">
        <w:rPr>
          <w:lang w:val="ru-RU"/>
        </w:rPr>
        <w:t xml:space="preserve"> окупа</w:t>
      </w:r>
      <w:r>
        <w:rPr>
          <w:lang w:val="ru-RU"/>
        </w:rPr>
        <w:t>емости меньше, чем заявленный</w:t>
      </w:r>
      <w:r w:rsidRPr="0070672B">
        <w:rPr>
          <w:lang w:val="ru-RU"/>
        </w:rPr>
        <w:t xml:space="preserve"> инвесторами, принимаются; с большим сроком окупаемости – отвергаются; </w:t>
      </w:r>
      <w:r>
        <w:rPr>
          <w:lang w:val="ru-RU"/>
        </w:rPr>
        <w:t xml:space="preserve">при сравнении проектов </w:t>
      </w:r>
      <w:r w:rsidR="00814686">
        <w:rPr>
          <w:lang w:val="ru-RU"/>
        </w:rPr>
        <w:t>необходимо</w:t>
      </w:r>
      <w:r w:rsidRPr="0070672B">
        <w:rPr>
          <w:lang w:val="ru-RU"/>
        </w:rPr>
        <w:t xml:space="preserve"> принимать проект с </w:t>
      </w:r>
      <w:r w:rsidR="00814686">
        <w:rPr>
          <w:lang w:val="ru-RU"/>
        </w:rPr>
        <w:t>наименьшим сроком</w:t>
      </w:r>
      <w:r w:rsidRPr="0070672B">
        <w:rPr>
          <w:lang w:val="ru-RU"/>
        </w:rPr>
        <w:t xml:space="preserve"> окупаемости</w:t>
      </w:r>
      <w:r>
        <w:rPr>
          <w:lang w:val="ru-RU"/>
        </w:rPr>
        <w:t>.</w:t>
      </w:r>
    </w:p>
    <w:p w:rsidR="00A867CE" w:rsidRPr="00310986" w:rsidRDefault="00814686" w:rsidP="00A867CE">
      <w:pPr>
        <w:rPr>
          <w:u w:val="single"/>
          <w:lang w:val="ru-RU"/>
        </w:rPr>
      </w:pPr>
      <w:r>
        <w:rPr>
          <w:lang w:val="ru-RU"/>
        </w:rPr>
        <w:t xml:space="preserve">Данный </w:t>
      </w:r>
      <w:r w:rsidR="00A867CE" w:rsidRPr="0070672B">
        <w:rPr>
          <w:lang w:val="ru-RU"/>
        </w:rPr>
        <w:t xml:space="preserve">показатель </w:t>
      </w:r>
      <w:r>
        <w:rPr>
          <w:lang w:val="ru-RU"/>
        </w:rPr>
        <w:t>позволяет рассчитать</w:t>
      </w:r>
      <w:r w:rsidR="00A867CE" w:rsidRPr="0070672B">
        <w:rPr>
          <w:lang w:val="ru-RU"/>
        </w:rPr>
        <w:t xml:space="preserve"> за </w:t>
      </w:r>
      <w:r>
        <w:rPr>
          <w:lang w:val="ru-RU"/>
        </w:rPr>
        <w:t xml:space="preserve">какое время </w:t>
      </w:r>
      <w:r w:rsidR="00A867CE" w:rsidRPr="0070672B">
        <w:rPr>
          <w:lang w:val="ru-RU"/>
        </w:rPr>
        <w:t xml:space="preserve"> будет получена чистая прибыль, которая по сумме будет равна величине первоначально авансированного капитала.</w:t>
      </w:r>
      <w:r w:rsidR="00A867CE">
        <w:rPr>
          <w:lang w:val="ru-RU"/>
        </w:rPr>
        <w:t xml:space="preserve"> </w:t>
      </w:r>
    </w:p>
    <w:p w:rsidR="00A867CE" w:rsidRPr="00310986" w:rsidRDefault="00A867CE" w:rsidP="00A867CE">
      <w:pPr>
        <w:jc w:val="center"/>
        <w:rPr>
          <w:u w:val="single"/>
          <w:lang w:val="ru-RU"/>
        </w:rPr>
      </w:pPr>
      <w:r w:rsidRPr="00310986">
        <w:rPr>
          <w:u w:val="single"/>
          <w:lang w:val="ru-RU"/>
        </w:rPr>
        <w:t>Показатели простой рентабельности инвестиций (</w:t>
      </w:r>
      <w:r w:rsidRPr="00310986">
        <w:rPr>
          <w:u w:val="single"/>
        </w:rPr>
        <w:t>ARR</w:t>
      </w:r>
      <w:r w:rsidRPr="00310986">
        <w:rPr>
          <w:u w:val="single"/>
          <w:lang w:val="ru-RU"/>
        </w:rPr>
        <w:t>)</w:t>
      </w:r>
    </w:p>
    <w:p w:rsidR="00A867CE" w:rsidRDefault="00A867CE" w:rsidP="00A867CE">
      <w:pPr>
        <w:rPr>
          <w:lang w:val="ru-RU"/>
        </w:rPr>
      </w:pPr>
      <w:r w:rsidRPr="0070672B">
        <w:rPr>
          <w:lang w:val="ru-RU"/>
        </w:rPr>
        <w:lastRenderedPageBreak/>
        <w:t xml:space="preserve">Показатель </w:t>
      </w:r>
      <w:r>
        <w:rPr>
          <w:lang w:val="ru-RU"/>
        </w:rPr>
        <w:t>рентабельности инвестиций</w:t>
      </w:r>
      <w:r w:rsidRPr="0070672B">
        <w:rPr>
          <w:lang w:val="ru-RU"/>
        </w:rPr>
        <w:t xml:space="preserve"> (</w:t>
      </w:r>
      <w:r w:rsidRPr="00D36CA3">
        <w:t>Accounting</w:t>
      </w:r>
      <w:r w:rsidRPr="0070672B">
        <w:rPr>
          <w:lang w:val="ru-RU"/>
        </w:rPr>
        <w:t xml:space="preserve"> </w:t>
      </w:r>
      <w:r w:rsidRPr="00D36CA3">
        <w:t>Rate</w:t>
      </w:r>
      <w:r w:rsidRPr="0070672B">
        <w:rPr>
          <w:lang w:val="ru-RU"/>
        </w:rPr>
        <w:t xml:space="preserve"> </w:t>
      </w:r>
      <w:r w:rsidRPr="00D36CA3">
        <w:t>of</w:t>
      </w:r>
      <w:r w:rsidRPr="0070672B">
        <w:rPr>
          <w:lang w:val="ru-RU"/>
        </w:rPr>
        <w:t xml:space="preserve"> </w:t>
      </w:r>
      <w:r w:rsidRPr="00D36CA3">
        <w:t>Return</w:t>
      </w:r>
      <w:r w:rsidRPr="0070672B">
        <w:rPr>
          <w:lang w:val="ru-RU"/>
        </w:rPr>
        <w:t xml:space="preserve">) является обратным по содержанию сроку окупаемости </w:t>
      </w:r>
      <w:r>
        <w:rPr>
          <w:lang w:val="ru-RU"/>
        </w:rPr>
        <w:t xml:space="preserve">инвестиций. Расчет простой нормы рентабельности </w:t>
      </w:r>
      <w:r w:rsidRPr="0070672B">
        <w:rPr>
          <w:lang w:val="ru-RU"/>
        </w:rPr>
        <w:t xml:space="preserve"> </w:t>
      </w:r>
      <w:r w:rsidR="00814686">
        <w:rPr>
          <w:lang w:val="ru-RU"/>
        </w:rPr>
        <w:t>показывает</w:t>
      </w:r>
      <w:r w:rsidRPr="0070672B">
        <w:rPr>
          <w:lang w:val="ru-RU"/>
        </w:rPr>
        <w:t xml:space="preserve"> эффективность инвестиций в </w:t>
      </w:r>
      <w:r w:rsidR="00814686">
        <w:rPr>
          <w:lang w:val="ru-RU"/>
        </w:rPr>
        <w:t>процентном отношении</w:t>
      </w:r>
      <w:r w:rsidRPr="0070672B">
        <w:rPr>
          <w:lang w:val="ru-RU"/>
        </w:rPr>
        <w:t xml:space="preserve"> денежных поступлений к </w:t>
      </w:r>
      <w:r w:rsidR="00814686">
        <w:rPr>
          <w:lang w:val="ru-RU"/>
        </w:rPr>
        <w:t>общему объему</w:t>
      </w:r>
      <w:r w:rsidRPr="0070672B">
        <w:rPr>
          <w:lang w:val="ru-RU"/>
        </w:rPr>
        <w:t xml:space="preserve"> первоначальных </w:t>
      </w:r>
      <w:r w:rsidR="00814686">
        <w:rPr>
          <w:lang w:val="ru-RU"/>
        </w:rPr>
        <w:t>капиталовложений</w:t>
      </w:r>
      <w:r>
        <w:rPr>
          <w:spacing w:val="-1"/>
          <w:sz w:val="22"/>
          <w:szCs w:val="22"/>
          <w:lang w:val="ru-RU"/>
        </w:rPr>
        <w:t xml:space="preserve">                                                    </w:t>
      </w:r>
      <w:r w:rsidRPr="00D36CA3">
        <w:rPr>
          <w:spacing w:val="-1"/>
          <w:position w:val="-30"/>
          <w:sz w:val="22"/>
          <w:szCs w:val="22"/>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32.3pt" o:ole="">
            <v:imagedata r:id="rId15" o:title=""/>
          </v:shape>
          <o:OLEObject Type="Embed" ProgID="Equation.3" ShapeID="_x0000_i1025" DrawAspect="Content" ObjectID="_1432396854" r:id="rId16"/>
        </w:object>
      </w:r>
      <w:r>
        <w:rPr>
          <w:spacing w:val="-1"/>
          <w:sz w:val="22"/>
          <w:szCs w:val="22"/>
          <w:lang w:val="ru-RU"/>
        </w:rPr>
        <w:t>,</w:t>
      </w:r>
      <w:r w:rsidRPr="0023167F">
        <w:rPr>
          <w:lang w:val="ru-RU"/>
        </w:rPr>
        <w:t xml:space="preserve">  </w:t>
      </w:r>
    </w:p>
    <w:p w:rsidR="00A867CE" w:rsidRDefault="00A867CE" w:rsidP="00A867CE">
      <w:pPr>
        <w:rPr>
          <w:lang w:val="ru-RU"/>
        </w:rPr>
      </w:pPr>
      <w:r w:rsidRPr="0070672B">
        <w:rPr>
          <w:lang w:val="ru-RU"/>
        </w:rPr>
        <w:t xml:space="preserve">где </w:t>
      </w:r>
      <w:r w:rsidRPr="00D36CA3">
        <w:t>ARR</w:t>
      </w:r>
      <w:r w:rsidRPr="0070672B">
        <w:rPr>
          <w:lang w:val="ru-RU"/>
        </w:rPr>
        <w:t xml:space="preserve"> –</w:t>
      </w:r>
      <w:r>
        <w:rPr>
          <w:lang w:val="ru-RU"/>
        </w:rPr>
        <w:t>норма рентабельности</w:t>
      </w:r>
      <w:r w:rsidRPr="0070672B">
        <w:rPr>
          <w:lang w:val="ru-RU"/>
        </w:rPr>
        <w:t xml:space="preserve"> инвестиций;</w:t>
      </w:r>
      <w:r>
        <w:rPr>
          <w:lang w:val="ru-RU"/>
        </w:rPr>
        <w:t xml:space="preserve"> </w:t>
      </w:r>
      <w:r w:rsidRPr="00D36CA3">
        <w:t>CF</w:t>
      </w:r>
      <w:r w:rsidRPr="0070672B">
        <w:rPr>
          <w:lang w:val="ru-RU"/>
        </w:rPr>
        <w:t xml:space="preserve"> – </w:t>
      </w:r>
      <w:r>
        <w:rPr>
          <w:lang w:val="ru-RU"/>
        </w:rPr>
        <w:t>среднегодовые денежные поступления</w:t>
      </w:r>
      <w:r w:rsidRPr="0070672B">
        <w:rPr>
          <w:lang w:val="ru-RU"/>
        </w:rPr>
        <w:t>;</w:t>
      </w:r>
      <w:r>
        <w:rPr>
          <w:lang w:val="ru-RU"/>
        </w:rPr>
        <w:t xml:space="preserve"> К</w:t>
      </w:r>
      <w:r w:rsidRPr="0070672B">
        <w:rPr>
          <w:lang w:val="ru-RU"/>
        </w:rPr>
        <w:t>о – стоимость первоначальных инвестиций.</w:t>
      </w:r>
    </w:p>
    <w:p w:rsidR="00A867CE" w:rsidRDefault="00A867CE" w:rsidP="00A867CE">
      <w:pPr>
        <w:rPr>
          <w:lang w:val="ru-RU"/>
        </w:rPr>
      </w:pPr>
      <w:r>
        <w:rPr>
          <w:lang w:val="ru-RU"/>
        </w:rPr>
        <w:t>Таковы учетные методы оценки эффективности инвестиционных проектов. Общим недостатком их является то, что они не учитывают ряд факторов таких как, инфляция, распределение денежных потоков во времени и риски. Более того, данные методы основаны на бухгалтерских оценках прибыли, которые условны и зависят от выбранной политики компании. Поэтому для оценки эффективности инновационных проектов эти методы не всегда применимы. Однако они важны для отбраковки заведомо неэффективных проектов. Отличаются простотой в расчетах. Как указывается в некоторых источниках, учетные методы применяют для оценки проектов небольших фирм, которые не осуществляют крупные и долгосрочны</w:t>
      </w:r>
      <w:r w:rsidR="000E333C">
        <w:rPr>
          <w:lang w:val="ru-RU"/>
        </w:rPr>
        <w:t>е инновационные проекты.</w:t>
      </w:r>
    </w:p>
    <w:p w:rsidR="00A867CE" w:rsidRPr="0023167F" w:rsidRDefault="00A867CE" w:rsidP="00A867CE">
      <w:pPr>
        <w:jc w:val="center"/>
        <w:rPr>
          <w:b/>
          <w:lang w:val="ru-RU"/>
        </w:rPr>
      </w:pPr>
      <w:r w:rsidRPr="0023167F">
        <w:rPr>
          <w:b/>
          <w:lang w:val="ru-RU"/>
        </w:rPr>
        <w:t>Динамические (дисконтированные) методы оценки эффективности (</w:t>
      </w:r>
      <w:r w:rsidRPr="0023167F">
        <w:rPr>
          <w:b/>
        </w:rPr>
        <w:t>NPV</w:t>
      </w:r>
      <w:r w:rsidRPr="0023167F">
        <w:rPr>
          <w:b/>
          <w:lang w:val="ru-RU"/>
        </w:rPr>
        <w:t xml:space="preserve">, </w:t>
      </w:r>
      <w:r w:rsidRPr="0023167F">
        <w:rPr>
          <w:b/>
        </w:rPr>
        <w:t>NTV</w:t>
      </w:r>
      <w:r w:rsidRPr="0023167F">
        <w:rPr>
          <w:b/>
          <w:lang w:val="ru-RU"/>
        </w:rPr>
        <w:t xml:space="preserve">, </w:t>
      </w:r>
      <w:r w:rsidRPr="0023167F">
        <w:rPr>
          <w:b/>
        </w:rPr>
        <w:t>PI</w:t>
      </w:r>
      <w:r w:rsidRPr="0023167F">
        <w:rPr>
          <w:b/>
          <w:lang w:val="ru-RU"/>
        </w:rPr>
        <w:t xml:space="preserve">, </w:t>
      </w:r>
      <w:r w:rsidRPr="0023167F">
        <w:rPr>
          <w:b/>
        </w:rPr>
        <w:t>IRR</w:t>
      </w:r>
      <w:r>
        <w:rPr>
          <w:b/>
          <w:lang w:val="ru-RU"/>
        </w:rPr>
        <w:t xml:space="preserve">, </w:t>
      </w:r>
      <w:r>
        <w:rPr>
          <w:b/>
        </w:rPr>
        <w:t>DPP</w:t>
      </w:r>
      <w:r w:rsidRPr="0023167F">
        <w:rPr>
          <w:b/>
          <w:lang w:val="ru-RU"/>
        </w:rPr>
        <w:t>).</w:t>
      </w:r>
    </w:p>
    <w:p w:rsidR="00C75899" w:rsidRDefault="00C75899" w:rsidP="00C75899">
      <w:pPr>
        <w:rPr>
          <w:lang w:val="ru-RU"/>
        </w:rPr>
      </w:pPr>
      <w:r>
        <w:rPr>
          <w:lang w:val="ru-RU"/>
        </w:rPr>
        <w:t xml:space="preserve">Динамические методы оценки эффективности инновационных проектов основаны на модели дисконтированного денежного потока </w:t>
      </w:r>
      <w:r>
        <w:t>DCF</w:t>
      </w:r>
      <w:r>
        <w:rPr>
          <w:lang w:val="ru-RU"/>
        </w:rPr>
        <w:t xml:space="preserve"> (</w:t>
      </w:r>
      <w:r w:rsidRPr="00635804">
        <w:rPr>
          <w:lang w:val="ru-RU"/>
        </w:rPr>
        <w:t>Discounted Cash Flows</w:t>
      </w:r>
      <w:r>
        <w:rPr>
          <w:lang w:val="ru-RU"/>
        </w:rPr>
        <w:t>). Дисконтирование представляет собой</w:t>
      </w:r>
      <w:r w:rsidRPr="00B1352E">
        <w:rPr>
          <w:lang w:val="ru-RU"/>
        </w:rPr>
        <w:t xml:space="preserve"> </w:t>
      </w:r>
      <w:r>
        <w:rPr>
          <w:lang w:val="ru-RU"/>
        </w:rPr>
        <w:t>приведение</w:t>
      </w:r>
      <w:r w:rsidRPr="00B1352E">
        <w:rPr>
          <w:lang w:val="ru-RU"/>
        </w:rPr>
        <w:t xml:space="preserve"> </w:t>
      </w:r>
      <w:r>
        <w:rPr>
          <w:lang w:val="ru-RU"/>
        </w:rPr>
        <w:t>стоимости денежного потока (</w:t>
      </w:r>
      <w:r>
        <w:t>CF</w:t>
      </w:r>
      <w:r w:rsidRPr="00311496">
        <w:rPr>
          <w:lang w:val="ru-RU"/>
        </w:rPr>
        <w:t xml:space="preserve">, </w:t>
      </w:r>
      <w:r>
        <w:t>cash</w:t>
      </w:r>
      <w:r w:rsidRPr="00311496">
        <w:rPr>
          <w:lang w:val="ru-RU"/>
        </w:rPr>
        <w:t xml:space="preserve"> </w:t>
      </w:r>
      <w:r>
        <w:t>flow</w:t>
      </w:r>
      <w:r w:rsidRPr="00B1352E">
        <w:rPr>
          <w:lang w:val="ru-RU"/>
        </w:rPr>
        <w:t>)</w:t>
      </w:r>
      <w:r>
        <w:rPr>
          <w:lang w:val="ru-RU"/>
        </w:rPr>
        <w:t xml:space="preserve"> проекта в разное время на конкретный период времени. Это можно сделать с помощью ставки дисконтирования (</w:t>
      </w:r>
      <w:r>
        <w:t>RD</w:t>
      </w:r>
      <w:r w:rsidRPr="007506F4">
        <w:rPr>
          <w:lang w:val="ru-RU"/>
        </w:rPr>
        <w:t>)</w:t>
      </w:r>
      <w:r>
        <w:rPr>
          <w:lang w:val="ru-RU"/>
        </w:rPr>
        <w:t xml:space="preserve">, которая зависит от риска, связанного с будущим денежным потоком. Смысл </w:t>
      </w:r>
      <w:r>
        <w:t>DCF</w:t>
      </w:r>
      <w:r>
        <w:rPr>
          <w:lang w:val="ru-RU"/>
        </w:rPr>
        <w:t xml:space="preserve"> состоит в том, что</w:t>
      </w:r>
      <w:r w:rsidRPr="00635804">
        <w:rPr>
          <w:lang w:val="ru-RU"/>
        </w:rPr>
        <w:t xml:space="preserve"> </w:t>
      </w:r>
      <w:r>
        <w:rPr>
          <w:lang w:val="ru-RU"/>
        </w:rPr>
        <w:lastRenderedPageBreak/>
        <w:t xml:space="preserve">деньги теряют свою покупательную способность, т.е. деньги в будущем периоде дешевле, чем настоящем периоде. </w:t>
      </w:r>
    </w:p>
    <w:p w:rsidR="00C75899" w:rsidRPr="005540FB" w:rsidRDefault="00C75899" w:rsidP="00C75899">
      <w:pPr>
        <w:rPr>
          <w:lang w:val="ru-RU"/>
        </w:rPr>
      </w:pPr>
      <w:r>
        <w:rPr>
          <w:lang w:val="ru-RU"/>
        </w:rPr>
        <w:t>Оценка с помощью дисконтированных методов оценки более точна</w:t>
      </w:r>
      <w:r w:rsidRPr="00310986">
        <w:rPr>
          <w:lang w:val="ru-RU"/>
        </w:rPr>
        <w:t>, так как учитывают</w:t>
      </w:r>
      <w:r>
        <w:rPr>
          <w:lang w:val="ru-RU"/>
        </w:rPr>
        <w:t>ся</w:t>
      </w:r>
      <w:r w:rsidRPr="00310986">
        <w:rPr>
          <w:lang w:val="ru-RU"/>
        </w:rPr>
        <w:t xml:space="preserve"> </w:t>
      </w:r>
      <w:r>
        <w:rPr>
          <w:lang w:val="ru-RU"/>
        </w:rPr>
        <w:t>различные</w:t>
      </w:r>
      <w:r w:rsidRPr="00310986">
        <w:rPr>
          <w:lang w:val="ru-RU"/>
        </w:rPr>
        <w:t xml:space="preserve"> виды инфляции, изменения процентной ставки, нормы доходности и т.д. К этим показателям относят метод индекса рентабельности (profitabil</w:t>
      </w:r>
      <w:r>
        <w:rPr>
          <w:lang w:val="ru-RU"/>
        </w:rPr>
        <w:t>ity index, PI), чистую приведенную стоимость</w:t>
      </w:r>
      <w:r w:rsidRPr="00310986">
        <w:rPr>
          <w:lang w:val="ru-RU"/>
        </w:rPr>
        <w:t>, иначе называемую “чистый дисконтированный доход” (net present value, NPV),</w:t>
      </w:r>
      <w:r w:rsidRPr="00901012">
        <w:rPr>
          <w:lang w:val="ru-RU"/>
        </w:rPr>
        <w:t xml:space="preserve"> </w:t>
      </w:r>
      <w:r w:rsidRPr="00310986">
        <w:rPr>
          <w:lang w:val="ru-RU"/>
        </w:rPr>
        <w:t>внутреннюю норму</w:t>
      </w:r>
      <w:r>
        <w:rPr>
          <w:lang w:val="ru-RU"/>
        </w:rPr>
        <w:t xml:space="preserve"> (ставку)</w:t>
      </w:r>
      <w:r w:rsidRPr="0023167F">
        <w:rPr>
          <w:lang w:val="ru-RU"/>
        </w:rPr>
        <w:t xml:space="preserve"> </w:t>
      </w:r>
      <w:r w:rsidRPr="00310986">
        <w:rPr>
          <w:lang w:val="ru-RU"/>
        </w:rPr>
        <w:t>доходности</w:t>
      </w:r>
      <w:r w:rsidRPr="0023167F">
        <w:rPr>
          <w:lang w:val="ru-RU"/>
        </w:rPr>
        <w:t xml:space="preserve"> (</w:t>
      </w:r>
      <w:r w:rsidRPr="00310986">
        <w:t>internal</w:t>
      </w:r>
      <w:r w:rsidRPr="0023167F">
        <w:rPr>
          <w:lang w:val="ru-RU"/>
        </w:rPr>
        <w:t xml:space="preserve"> </w:t>
      </w:r>
      <w:r w:rsidRPr="00310986">
        <w:t>rate</w:t>
      </w:r>
      <w:r w:rsidRPr="0023167F">
        <w:rPr>
          <w:lang w:val="ru-RU"/>
        </w:rPr>
        <w:t xml:space="preserve"> </w:t>
      </w:r>
      <w:r w:rsidRPr="00310986">
        <w:t>of</w:t>
      </w:r>
      <w:r w:rsidRPr="0023167F">
        <w:rPr>
          <w:lang w:val="ru-RU"/>
        </w:rPr>
        <w:t xml:space="preserve"> </w:t>
      </w:r>
      <w:r w:rsidRPr="00310986">
        <w:t>return</w:t>
      </w:r>
      <w:r w:rsidRPr="0023167F">
        <w:rPr>
          <w:lang w:val="ru-RU"/>
        </w:rPr>
        <w:t xml:space="preserve">, </w:t>
      </w:r>
      <w:r w:rsidRPr="00310986">
        <w:t>IRR</w:t>
      </w:r>
      <w:r>
        <w:rPr>
          <w:lang w:val="ru-RU"/>
        </w:rPr>
        <w:t xml:space="preserve">), дисконтированный срок окупаемости </w:t>
      </w:r>
      <w:r w:rsidRPr="005540FB">
        <w:rPr>
          <w:lang w:val="ru-RU"/>
        </w:rPr>
        <w:t>(</w:t>
      </w:r>
      <w:r>
        <w:t>DPP</w:t>
      </w:r>
      <w:r w:rsidRPr="005540FB">
        <w:rPr>
          <w:lang w:val="ru-RU"/>
        </w:rPr>
        <w:t>).</w:t>
      </w:r>
    </w:p>
    <w:p w:rsidR="00A867CE" w:rsidRDefault="00A867CE" w:rsidP="00A867CE">
      <w:pPr>
        <w:jc w:val="center"/>
        <w:rPr>
          <w:u w:val="single"/>
          <w:lang w:val="ru-RU"/>
        </w:rPr>
      </w:pPr>
      <w:r w:rsidRPr="008C0549">
        <w:rPr>
          <w:u w:val="single"/>
          <w:lang w:val="ru-RU"/>
        </w:rPr>
        <w:t>Чистый дисконтированный доход (NPV)</w:t>
      </w:r>
    </w:p>
    <w:p w:rsidR="00A867CE" w:rsidRDefault="00A867CE" w:rsidP="00A867CE">
      <w:pPr>
        <w:spacing w:after="0"/>
        <w:ind w:firstLine="709"/>
        <w:rPr>
          <w:lang w:val="ru-RU"/>
        </w:rPr>
      </w:pPr>
      <w:r>
        <w:t>NPV</w:t>
      </w:r>
      <w:r>
        <w:rPr>
          <w:lang w:val="ru-RU"/>
        </w:rPr>
        <w:t xml:space="preserve"> представляет собой сумму денежных потоков, связанных с инновационным проектом, приведенная по фактору времени к моменту оценки и рассчитывается по формуле:</w:t>
      </w:r>
    </w:p>
    <w:p w:rsidR="00A867CE" w:rsidRPr="00717751" w:rsidRDefault="00A867CE" w:rsidP="00A867CE">
      <w:pPr>
        <w:spacing w:after="0"/>
        <w:ind w:firstLine="709"/>
        <w:jc w:val="center"/>
        <w:rPr>
          <w:lang w:val="ru-RU"/>
        </w:rPr>
      </w:pPr>
      <m:oMath>
        <m:r>
          <w:rPr>
            <w:rFonts w:ascii="Cambria Math" w:hAnsi="Cambria Math"/>
          </w:rPr>
          <m:t>NPV</m:t>
        </m:r>
        <m:r>
          <w:rPr>
            <w:rFonts w:ascii="Cambria Math" w:hAnsi="Cambria Math"/>
            <w:lang w:val="ru-RU"/>
          </w:rPr>
          <m:t>=</m:t>
        </m:r>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lang w:val="ru-RU"/>
              </w:rPr>
              <m:t>0</m:t>
            </m:r>
          </m:sub>
        </m:sSub>
        <m:r>
          <w:rPr>
            <w:rFonts w:ascii="Cambria Math" w:hAnsi="Cambria Math"/>
            <w:lang w:val="ru-RU"/>
          </w:rPr>
          <m:t>+</m:t>
        </m:r>
        <m:f>
          <m:fPr>
            <m:ctrlPr>
              <w:rPr>
                <w:rFonts w:ascii="Cambria Math" w:hAnsi="Cambria Math"/>
                <w:i/>
              </w:rPr>
            </m:ctrlPr>
          </m:fPr>
          <m:num>
            <m:sSub>
              <m:sSubPr>
                <m:ctrlPr>
                  <w:rPr>
                    <w:rFonts w:ascii="Cambria Math" w:hAnsi="Cambria Math"/>
                    <w:i/>
                  </w:rPr>
                </m:ctrlPr>
              </m:sSubPr>
              <m:e>
                <m:r>
                  <w:rPr>
                    <w:rFonts w:ascii="Cambria Math" w:hAnsi="Cambria Math"/>
                  </w:rPr>
                  <m:t>CF</m:t>
                </m:r>
              </m:e>
              <m:sub>
                <m:r>
                  <w:rPr>
                    <w:rFonts w:ascii="Cambria Math" w:hAnsi="Cambria Math"/>
                    <w:lang w:val="ru-RU"/>
                  </w:rPr>
                  <m:t>1</m:t>
                </m:r>
              </m:sub>
            </m:sSub>
          </m:num>
          <m:den>
            <m:r>
              <w:rPr>
                <w:rFonts w:ascii="Cambria Math" w:hAnsi="Cambria Math"/>
                <w:lang w:val="ru-RU"/>
              </w:rPr>
              <m:t>1+RD</m:t>
            </m:r>
          </m:den>
        </m:f>
        <m:r>
          <w:rPr>
            <w:rFonts w:ascii="Cambria Math" w:hAnsi="Cambria Math"/>
            <w:lang w:val="ru-RU"/>
          </w:rPr>
          <m:t>+</m:t>
        </m:r>
        <m:f>
          <m:fPr>
            <m:ctrlPr>
              <w:rPr>
                <w:rFonts w:ascii="Cambria Math" w:hAnsi="Cambria Math"/>
                <w:i/>
              </w:rPr>
            </m:ctrlPr>
          </m:fPr>
          <m:num>
            <m:sSub>
              <m:sSubPr>
                <m:ctrlPr>
                  <w:rPr>
                    <w:rFonts w:ascii="Cambria Math" w:hAnsi="Cambria Math"/>
                    <w:i/>
                  </w:rPr>
                </m:ctrlPr>
              </m:sSubPr>
              <m:e>
                <m:r>
                  <w:rPr>
                    <w:rFonts w:ascii="Cambria Math" w:hAnsi="Cambria Math"/>
                  </w:rPr>
                  <m:t>CF</m:t>
                </m:r>
              </m:e>
              <m:sub>
                <m:r>
                  <w:rPr>
                    <w:rFonts w:ascii="Cambria Math" w:hAnsi="Cambria Math"/>
                    <w:lang w:val="ru-RU"/>
                  </w:rPr>
                  <m:t>2</m:t>
                </m:r>
              </m:sub>
            </m:sSub>
          </m:num>
          <m:den>
            <m:sSup>
              <m:sSupPr>
                <m:ctrlPr>
                  <w:rPr>
                    <w:rFonts w:ascii="Cambria Math" w:hAnsi="Cambria Math"/>
                    <w:i/>
                  </w:rPr>
                </m:ctrlPr>
              </m:sSupPr>
              <m:e>
                <m:r>
                  <w:rPr>
                    <w:rFonts w:ascii="Cambria Math" w:hAnsi="Cambria Math"/>
                    <w:lang w:val="ru-RU"/>
                  </w:rPr>
                  <m:t>(1+</m:t>
                </m:r>
                <m:r>
                  <w:rPr>
                    <w:rFonts w:ascii="Cambria Math" w:hAnsi="Cambria Math"/>
                  </w:rPr>
                  <m:t>RD</m:t>
                </m:r>
                <m:r>
                  <w:rPr>
                    <w:rFonts w:ascii="Cambria Math" w:hAnsi="Cambria Math"/>
                    <w:lang w:val="ru-RU"/>
                  </w:rPr>
                  <m:t>)</m:t>
                </m:r>
              </m:e>
              <m:sup>
                <m:r>
                  <w:rPr>
                    <w:rFonts w:ascii="Cambria Math" w:hAnsi="Cambria Math"/>
                    <w:lang w:val="ru-RU"/>
                  </w:rPr>
                  <m:t>2</m:t>
                </m:r>
              </m:sup>
            </m:sSup>
          </m:den>
        </m:f>
        <m:r>
          <w:rPr>
            <w:rFonts w:ascii="Cambria Math" w:hAnsi="Cambria Math"/>
            <w:lang w:val="ru-RU"/>
          </w:rPr>
          <m:t>+…+</m:t>
        </m:r>
        <m:f>
          <m:fPr>
            <m:ctrlPr>
              <w:rPr>
                <w:rFonts w:ascii="Cambria Math" w:hAnsi="Cambria Math"/>
                <w:i/>
              </w:rPr>
            </m:ctrlPr>
          </m:fPr>
          <m:num>
            <m:sSub>
              <m:sSubPr>
                <m:ctrlPr>
                  <w:rPr>
                    <w:rFonts w:ascii="Cambria Math" w:hAnsi="Cambria Math"/>
                    <w:i/>
                  </w:rPr>
                </m:ctrlPr>
              </m:sSubPr>
              <m:e>
                <m:r>
                  <w:rPr>
                    <w:rFonts w:ascii="Cambria Math" w:hAnsi="Cambria Math"/>
                  </w:rPr>
                  <m:t>CF</m:t>
                </m:r>
              </m:e>
              <m:sub>
                <m:r>
                  <w:rPr>
                    <w:rFonts w:ascii="Cambria Math" w:hAnsi="Cambria Math"/>
                  </w:rPr>
                  <m:t>j</m:t>
                </m:r>
              </m:sub>
            </m:sSub>
          </m:num>
          <m:den>
            <m:sSup>
              <m:sSupPr>
                <m:ctrlPr>
                  <w:rPr>
                    <w:rFonts w:ascii="Cambria Math" w:hAnsi="Cambria Math"/>
                    <w:i/>
                  </w:rPr>
                </m:ctrlPr>
              </m:sSupPr>
              <m:e>
                <m:r>
                  <w:rPr>
                    <w:rFonts w:ascii="Cambria Math" w:hAnsi="Cambria Math"/>
                    <w:lang w:val="ru-RU"/>
                  </w:rPr>
                  <m:t>(1+</m:t>
                </m:r>
                <m:r>
                  <w:rPr>
                    <w:rFonts w:ascii="Cambria Math" w:hAnsi="Cambria Math"/>
                  </w:rPr>
                  <m:t>RD</m:t>
                </m:r>
                <m:r>
                  <w:rPr>
                    <w:rFonts w:ascii="Cambria Math" w:hAnsi="Cambria Math"/>
                    <w:lang w:val="ru-RU"/>
                  </w:rPr>
                  <m:t>)</m:t>
                </m:r>
              </m:e>
              <m:sup>
                <m:r>
                  <w:rPr>
                    <w:rFonts w:ascii="Cambria Math" w:hAnsi="Cambria Math"/>
                  </w:rPr>
                  <m:t>j</m:t>
                </m:r>
                <m:r>
                  <w:rPr>
                    <w:rFonts w:ascii="Cambria Math" w:hAnsi="Cambria Math"/>
                    <w:lang w:val="ru-RU"/>
                  </w:rPr>
                  <m:t xml:space="preserve"> </m:t>
                </m:r>
              </m:sup>
            </m:sSup>
          </m:den>
        </m:f>
        <m:r>
          <w:rPr>
            <w:rFonts w:ascii="Cambria Math" w:hAnsi="Cambria Math"/>
            <w:lang w:val="ru-RU"/>
          </w:rPr>
          <m:t>+</m:t>
        </m:r>
        <m:f>
          <m:fPr>
            <m:ctrlPr>
              <w:rPr>
                <w:rFonts w:ascii="Cambria Math" w:hAnsi="Cambria Math"/>
                <w:i/>
              </w:rPr>
            </m:ctrlPr>
          </m:fPr>
          <m:num>
            <m:sSub>
              <m:sSubPr>
                <m:ctrlPr>
                  <w:rPr>
                    <w:rFonts w:ascii="Cambria Math" w:hAnsi="Cambria Math"/>
                    <w:i/>
                  </w:rPr>
                </m:ctrlPr>
              </m:sSubPr>
              <m:e>
                <m:r>
                  <w:rPr>
                    <w:rFonts w:ascii="Cambria Math" w:hAnsi="Cambria Math"/>
                  </w:rPr>
                  <m:t>CF</m:t>
                </m:r>
              </m:e>
              <m:sub>
                <m:r>
                  <w:rPr>
                    <w:rFonts w:ascii="Cambria Math" w:hAnsi="Cambria Math"/>
                  </w:rPr>
                  <m:t>n</m:t>
                </m:r>
              </m:sub>
            </m:sSub>
          </m:num>
          <m:den>
            <m:sSup>
              <m:sSupPr>
                <m:ctrlPr>
                  <w:rPr>
                    <w:rFonts w:ascii="Cambria Math" w:hAnsi="Cambria Math"/>
                    <w:i/>
                  </w:rPr>
                </m:ctrlPr>
              </m:sSupPr>
              <m:e>
                <m:r>
                  <w:rPr>
                    <w:rFonts w:ascii="Cambria Math" w:hAnsi="Cambria Math"/>
                    <w:lang w:val="ru-RU"/>
                  </w:rPr>
                  <m:t>(1+</m:t>
                </m:r>
                <m:r>
                  <w:rPr>
                    <w:rFonts w:ascii="Cambria Math" w:hAnsi="Cambria Math"/>
                  </w:rPr>
                  <m:t>RD</m:t>
                </m:r>
                <m:r>
                  <w:rPr>
                    <w:rFonts w:ascii="Cambria Math" w:hAnsi="Cambria Math"/>
                    <w:lang w:val="ru-RU"/>
                  </w:rPr>
                  <m:t>)</m:t>
                </m:r>
              </m:e>
              <m:sup>
                <m:r>
                  <w:rPr>
                    <w:rFonts w:ascii="Cambria Math" w:hAnsi="Cambria Math"/>
                  </w:rPr>
                  <m:t>n</m:t>
                </m:r>
              </m:sup>
            </m:sSup>
          </m:den>
        </m:f>
      </m:oMath>
      <w:r>
        <w:rPr>
          <w:rFonts w:eastAsiaTheme="minorEastAsia"/>
          <w:lang w:val="ru-RU"/>
        </w:rPr>
        <w:t xml:space="preserve"> ,</w:t>
      </w:r>
    </w:p>
    <w:p w:rsidR="00A867CE" w:rsidRDefault="00A867CE" w:rsidP="00A867CE">
      <w:pPr>
        <w:spacing w:after="0"/>
        <w:ind w:firstLine="709"/>
        <w:rPr>
          <w:rFonts w:eastAsiaTheme="minorEastAsia"/>
          <w:lang w:val="ru-RU"/>
        </w:rPr>
      </w:pPr>
      <w:r>
        <w:rPr>
          <w:lang w:val="ru-RU"/>
        </w:rPr>
        <w:t xml:space="preserve">где </w:t>
      </w:r>
      <m:oMath>
        <m:sSub>
          <m:sSubPr>
            <m:ctrlPr>
              <w:rPr>
                <w:rFonts w:ascii="Cambria Math" w:hAnsi="Cambria Math"/>
                <w:i/>
              </w:rPr>
            </m:ctrlPr>
          </m:sSubPr>
          <m:e>
            <m:r>
              <w:rPr>
                <w:rFonts w:ascii="Cambria Math" w:hAnsi="Cambria Math"/>
              </w:rPr>
              <m:t>CF</m:t>
            </m:r>
          </m:e>
          <m:sub>
            <m:r>
              <w:rPr>
                <w:rFonts w:ascii="Cambria Math" w:hAnsi="Cambria Math"/>
              </w:rPr>
              <m:t>j</m:t>
            </m:r>
          </m:sub>
        </m:sSub>
      </m:oMath>
      <w:r>
        <w:rPr>
          <w:rFonts w:eastAsiaTheme="minorEastAsia"/>
          <w:lang w:val="ru-RU"/>
        </w:rPr>
        <w:t xml:space="preserve"> - денежный поток, приведенный к  </w:t>
      </w:r>
      <w:r>
        <w:rPr>
          <w:rFonts w:eastAsiaTheme="minorEastAsia"/>
        </w:rPr>
        <w:t>j</w:t>
      </w:r>
      <w:r w:rsidRPr="00717751">
        <w:rPr>
          <w:rFonts w:eastAsiaTheme="minorEastAsia"/>
          <w:lang w:val="ru-RU"/>
        </w:rPr>
        <w:t xml:space="preserve"> </w:t>
      </w:r>
      <w:r>
        <w:rPr>
          <w:rFonts w:eastAsiaTheme="minorEastAsia"/>
          <w:lang w:val="ru-RU"/>
        </w:rPr>
        <w:t>–</w:t>
      </w:r>
      <w:r w:rsidRPr="00717751">
        <w:rPr>
          <w:rFonts w:eastAsiaTheme="minorEastAsia"/>
          <w:lang w:val="ru-RU"/>
        </w:rPr>
        <w:t xml:space="preserve"> </w:t>
      </w:r>
      <w:r>
        <w:rPr>
          <w:rFonts w:eastAsiaTheme="minorEastAsia"/>
          <w:lang w:val="ru-RU"/>
        </w:rPr>
        <w:t>му моменту (интервалу) времени;</w:t>
      </w:r>
    </w:p>
    <w:p w:rsidR="00A867CE" w:rsidRDefault="00A867CE" w:rsidP="00A867CE">
      <w:pPr>
        <w:spacing w:after="0"/>
        <w:ind w:firstLine="709"/>
        <w:rPr>
          <w:rFonts w:eastAsiaTheme="minorEastAsia"/>
          <w:lang w:val="ru-RU"/>
        </w:rPr>
      </w:pPr>
      <w:r>
        <w:rPr>
          <w:rFonts w:eastAsiaTheme="minorEastAsia"/>
        </w:rPr>
        <w:t>n</w:t>
      </w:r>
      <w:r>
        <w:rPr>
          <w:rFonts w:eastAsiaTheme="minorEastAsia"/>
          <w:lang w:val="ru-RU"/>
        </w:rPr>
        <w:t xml:space="preserve"> – срок жизни проекта. </w:t>
      </w:r>
    </w:p>
    <w:p w:rsidR="00A867CE" w:rsidRPr="00210234" w:rsidRDefault="00A867CE" w:rsidP="00A867CE">
      <w:pPr>
        <w:spacing w:after="0"/>
        <w:ind w:firstLine="709"/>
        <w:rPr>
          <w:lang w:val="ru-RU"/>
        </w:rPr>
      </w:pPr>
      <w:r>
        <w:rPr>
          <w:rFonts w:eastAsiaTheme="minorEastAsia"/>
          <w:lang w:val="ru-RU"/>
        </w:rPr>
        <w:t xml:space="preserve">В качестве ставки дисконта </w:t>
      </w:r>
      <w:r>
        <w:rPr>
          <w:rFonts w:eastAsiaTheme="minorEastAsia"/>
        </w:rPr>
        <w:t>RD</w:t>
      </w:r>
      <w:r>
        <w:rPr>
          <w:rFonts w:eastAsiaTheme="minorEastAsia"/>
          <w:lang w:val="ru-RU"/>
        </w:rPr>
        <w:t xml:space="preserve"> используется требуемый уровень доходности, который определяется с учетом риска. </w:t>
      </w:r>
    </w:p>
    <w:p w:rsidR="00A867CE" w:rsidRDefault="00A867CE" w:rsidP="00A867CE">
      <w:pPr>
        <w:spacing w:after="0"/>
        <w:ind w:firstLine="709"/>
        <w:rPr>
          <w:rFonts w:eastAsiaTheme="minorEastAsia"/>
          <w:lang w:val="ru-RU"/>
        </w:rPr>
      </w:pPr>
      <w:r>
        <w:rPr>
          <w:rFonts w:eastAsiaTheme="minorEastAsia"/>
          <w:lang w:val="ru-RU"/>
        </w:rPr>
        <w:t>Для оценки чистого денежного потока (</w:t>
      </w:r>
      <w:r>
        <w:rPr>
          <w:rFonts w:eastAsiaTheme="minorEastAsia"/>
        </w:rPr>
        <w:t>cash</w:t>
      </w:r>
      <w:r w:rsidRPr="00DE57A8">
        <w:rPr>
          <w:rFonts w:eastAsiaTheme="minorEastAsia"/>
          <w:lang w:val="ru-RU"/>
        </w:rPr>
        <w:t xml:space="preserve"> </w:t>
      </w:r>
      <w:r>
        <w:rPr>
          <w:rFonts w:eastAsiaTheme="minorEastAsia"/>
        </w:rPr>
        <w:t>flow</w:t>
      </w:r>
      <w:r w:rsidRPr="00DE57A8">
        <w:rPr>
          <w:rFonts w:eastAsiaTheme="minorEastAsia"/>
          <w:lang w:val="ru-RU"/>
        </w:rPr>
        <w:t xml:space="preserve">) </w:t>
      </w:r>
      <w:r>
        <w:rPr>
          <w:rFonts w:eastAsiaTheme="minorEastAsia"/>
          <w:lang w:val="ru-RU"/>
        </w:rPr>
        <w:t xml:space="preserve">используется следующая формула: </w:t>
      </w:r>
    </w:p>
    <w:p w:rsidR="00A867CE" w:rsidRPr="001C44FB" w:rsidRDefault="00A867CE" w:rsidP="00A867CE">
      <w:pPr>
        <w:spacing w:after="0"/>
        <w:ind w:firstLine="709"/>
        <w:jc w:val="center"/>
        <w:rPr>
          <w:rFonts w:eastAsiaTheme="minorEastAsia"/>
          <w:lang w:val="ru-RU"/>
        </w:rPr>
      </w:pPr>
      <m:oMath>
        <m:r>
          <w:rPr>
            <w:rFonts w:ascii="Cambria Math" w:hAnsi="Cambria Math"/>
            <w:lang w:val="ru-RU"/>
          </w:rPr>
          <m:t>CF=</m:t>
        </m:r>
        <m:d>
          <m:dPr>
            <m:ctrlPr>
              <w:rPr>
                <w:rFonts w:ascii="Cambria Math" w:hAnsi="Cambria Math"/>
                <w:i/>
                <w:lang w:val="ru-RU"/>
              </w:rPr>
            </m:ctrlPr>
          </m:dPr>
          <m:e>
            <m:r>
              <w:rPr>
                <w:rFonts w:ascii="Cambria Math" w:hAnsi="Cambria Math"/>
                <w:lang w:val="ru-RU"/>
              </w:rPr>
              <m:t>S-C</m:t>
            </m:r>
          </m:e>
        </m:d>
        <m:d>
          <m:dPr>
            <m:ctrlPr>
              <w:rPr>
                <w:rFonts w:ascii="Cambria Math" w:hAnsi="Cambria Math"/>
                <w:i/>
                <w:lang w:val="ru-RU"/>
              </w:rPr>
            </m:ctrlPr>
          </m:dPr>
          <m:e>
            <m:r>
              <w:rPr>
                <w:rFonts w:ascii="Cambria Math" w:hAnsi="Cambria Math"/>
                <w:lang w:val="ru-RU"/>
              </w:rPr>
              <m:t>1-T</m:t>
            </m:r>
          </m:e>
        </m:d>
        <m:r>
          <w:rPr>
            <w:rFonts w:ascii="Cambria Math" w:hAnsi="Cambria Math"/>
            <w:lang w:val="ru-RU"/>
          </w:rPr>
          <m:t>+DPT+SV-(Capex+∆WS)</m:t>
        </m:r>
      </m:oMath>
      <w:r w:rsidRPr="00DE57A8">
        <w:rPr>
          <w:rFonts w:eastAsiaTheme="minorEastAsia"/>
          <w:lang w:val="ru-RU"/>
        </w:rPr>
        <w:t>,</w:t>
      </w:r>
    </w:p>
    <w:p w:rsidR="00A867CE" w:rsidRDefault="00A867CE" w:rsidP="00A867CE">
      <w:pPr>
        <w:rPr>
          <w:lang w:val="ru-RU"/>
        </w:rPr>
      </w:pPr>
      <w:r>
        <w:rPr>
          <w:lang w:val="ru-RU"/>
        </w:rPr>
        <w:t xml:space="preserve">где </w:t>
      </w:r>
      <w:r>
        <w:t>S</w:t>
      </w:r>
      <w:r w:rsidRPr="00DE57A8">
        <w:rPr>
          <w:lang w:val="ru-RU"/>
        </w:rPr>
        <w:t xml:space="preserve"> – </w:t>
      </w:r>
      <w:r>
        <w:rPr>
          <w:lang w:val="ru-RU"/>
        </w:rPr>
        <w:t>выручка от реализации продукции: произведение ожидаемого натурального объема реализации на цену;</w:t>
      </w:r>
    </w:p>
    <w:p w:rsidR="00A867CE" w:rsidRDefault="000E333C" w:rsidP="00A867CE">
      <w:pPr>
        <w:rPr>
          <w:lang w:val="ru-RU"/>
        </w:rPr>
      </w:pPr>
      <w:r>
        <w:rPr>
          <w:lang w:val="ru-RU"/>
        </w:rPr>
        <w:t>С –</w:t>
      </w:r>
      <w:r w:rsidR="00A867CE">
        <w:rPr>
          <w:lang w:val="ru-RU"/>
        </w:rPr>
        <w:t xml:space="preserve"> текущие затраты;</w:t>
      </w:r>
    </w:p>
    <w:p w:rsidR="00A867CE" w:rsidRDefault="00A867CE" w:rsidP="00A867CE">
      <w:pPr>
        <w:rPr>
          <w:lang w:val="ru-RU"/>
        </w:rPr>
      </w:pPr>
      <w:r>
        <w:rPr>
          <w:lang w:val="ru-RU"/>
        </w:rPr>
        <w:lastRenderedPageBreak/>
        <w:t>Т – ставка, по которой будет облагаться налогом прибыль инновационного проекта;</w:t>
      </w:r>
    </w:p>
    <w:p w:rsidR="00A867CE" w:rsidRDefault="00A867CE" w:rsidP="00A867CE">
      <w:pPr>
        <w:rPr>
          <w:lang w:val="ru-RU"/>
        </w:rPr>
      </w:pPr>
      <w:r>
        <w:t>DP</w:t>
      </w:r>
      <w:r>
        <w:rPr>
          <w:lang w:val="ru-RU"/>
        </w:rPr>
        <w:t xml:space="preserve"> – амортизация</w:t>
      </w:r>
      <w:r w:rsidRPr="00126851">
        <w:rPr>
          <w:lang w:val="ru-RU"/>
        </w:rPr>
        <w:t xml:space="preserve"> </w:t>
      </w:r>
      <w:r>
        <w:rPr>
          <w:lang w:val="ru-RU"/>
        </w:rPr>
        <w:t>представляет собой произведение стоимости капитальных объектов, оборудования и т.п. на соответствующую норму амортизации;</w:t>
      </w:r>
    </w:p>
    <w:p w:rsidR="00A867CE" w:rsidRPr="00C2354E" w:rsidRDefault="00A867CE" w:rsidP="00A867CE">
      <w:pPr>
        <w:rPr>
          <w:lang w:val="ru-RU"/>
        </w:rPr>
      </w:pPr>
      <w:r>
        <w:t>SV</w:t>
      </w:r>
      <w:r>
        <w:rPr>
          <w:lang w:val="ru-RU"/>
        </w:rPr>
        <w:t xml:space="preserve"> – стоимость продажи и ликвидации активов, которые определяются экспертным методом</w:t>
      </w:r>
      <w:r w:rsidRPr="00C2354E">
        <w:rPr>
          <w:lang w:val="ru-RU"/>
        </w:rPr>
        <w:t>;</w:t>
      </w:r>
    </w:p>
    <w:p w:rsidR="00A867CE" w:rsidRDefault="00A867CE" w:rsidP="00A867CE">
      <w:pPr>
        <w:rPr>
          <w:lang w:val="ru-RU"/>
        </w:rPr>
      </w:pPr>
      <w:r>
        <w:t>Capex</w:t>
      </w:r>
      <w:r w:rsidRPr="00C2354E">
        <w:rPr>
          <w:lang w:val="ru-RU"/>
        </w:rPr>
        <w:t xml:space="preserve"> – </w:t>
      </w:r>
      <w:r>
        <w:rPr>
          <w:lang w:val="ru-RU"/>
        </w:rPr>
        <w:t>капитальные издержки: произведение количества вводимого оборудования на его цену, сметная стоимость строительства и т.п.;</w:t>
      </w:r>
    </w:p>
    <w:p w:rsidR="00A867CE" w:rsidRPr="00C2354E" w:rsidRDefault="00A867CE" w:rsidP="00A867CE">
      <w:pPr>
        <w:rPr>
          <w:lang w:val="ru-RU"/>
        </w:rPr>
      </w:pPr>
      <w:r w:rsidRPr="00C2354E">
        <w:rPr>
          <w:lang w:val="ru-RU"/>
        </w:rPr>
        <w:t>∆WS</w:t>
      </w:r>
      <w:r>
        <w:rPr>
          <w:lang w:val="ru-RU"/>
        </w:rPr>
        <w:t xml:space="preserve"> – изменения в рабочем капитале: разница между текущими активами и пассивами. Активы - это запасы и дебиторская задолженность, пассивы – кредиторская задолженность. </w:t>
      </w:r>
    </w:p>
    <w:p w:rsidR="00A867CE" w:rsidRDefault="00A867CE" w:rsidP="00A867CE">
      <w:pPr>
        <w:spacing w:after="0"/>
        <w:ind w:firstLine="709"/>
        <w:rPr>
          <w:lang w:val="ru-RU"/>
        </w:rPr>
      </w:pPr>
      <w:r>
        <w:rPr>
          <w:lang w:val="ru-RU"/>
        </w:rPr>
        <w:t xml:space="preserve">Если </w:t>
      </w:r>
      <w:r w:rsidRPr="007C685D">
        <w:rPr>
          <w:i/>
        </w:rPr>
        <w:t>NPV</w:t>
      </w:r>
      <w:r w:rsidRPr="008C0549">
        <w:rPr>
          <w:i/>
          <w:lang w:val="ru-RU"/>
        </w:rPr>
        <w:t xml:space="preserve"> &gt;</w:t>
      </w:r>
      <w:r>
        <w:rPr>
          <w:lang w:val="ru-RU"/>
        </w:rPr>
        <w:t xml:space="preserve"> 0, то это значит что:</w:t>
      </w:r>
    </w:p>
    <w:p w:rsidR="00A867CE" w:rsidRDefault="00A867CE" w:rsidP="000576A9">
      <w:pPr>
        <w:pStyle w:val="a3"/>
        <w:numPr>
          <w:ilvl w:val="0"/>
          <w:numId w:val="24"/>
        </w:numPr>
      </w:pPr>
      <w:r>
        <w:t>выраженный в «сегодняшней оценке» эффект от проекта составляет положительную величину;</w:t>
      </w:r>
    </w:p>
    <w:p w:rsidR="00A867CE" w:rsidRDefault="00A867CE" w:rsidP="000576A9">
      <w:pPr>
        <w:pStyle w:val="a3"/>
        <w:numPr>
          <w:ilvl w:val="0"/>
          <w:numId w:val="24"/>
        </w:numPr>
      </w:pPr>
      <w:r>
        <w:t>общая рыночная цена (капитализация) простых акций компаний, осуществляющей проект, должна повыситься при принятии данного проекта на величину, которая равна NPV;</w:t>
      </w:r>
    </w:p>
    <w:p w:rsidR="00A867CE" w:rsidRPr="00B85D87" w:rsidRDefault="00A867CE" w:rsidP="000576A9">
      <w:pPr>
        <w:pStyle w:val="a3"/>
        <w:numPr>
          <w:ilvl w:val="0"/>
          <w:numId w:val="24"/>
        </w:numPr>
      </w:pPr>
      <w:r>
        <w:t>проект имеет доходность более высокую, чем ставка дисконта r, требуемая на рынке капиталов от инвес</w:t>
      </w:r>
      <w:r w:rsidR="000E333C">
        <w:t>тиций с таким уровнем риска.</w:t>
      </w:r>
    </w:p>
    <w:p w:rsidR="00A867CE" w:rsidRPr="008C0549" w:rsidRDefault="00A867CE" w:rsidP="00A867CE">
      <w:pPr>
        <w:spacing w:after="0"/>
        <w:ind w:firstLine="709"/>
        <w:rPr>
          <w:lang w:val="ru-RU"/>
        </w:rPr>
      </w:pPr>
      <w:r>
        <w:rPr>
          <w:lang w:val="ru-RU"/>
        </w:rPr>
        <w:t xml:space="preserve">Если </w:t>
      </w:r>
      <w:r w:rsidRPr="007C685D">
        <w:rPr>
          <w:i/>
        </w:rPr>
        <w:t>NPV</w:t>
      </w:r>
      <w:r w:rsidRPr="00140CC6">
        <w:rPr>
          <w:i/>
          <w:lang w:val="ru-RU"/>
        </w:rPr>
        <w:t>&lt;0</w:t>
      </w:r>
      <w:r>
        <w:rPr>
          <w:lang w:val="ru-RU"/>
        </w:rPr>
        <w:t>, то это значит</w:t>
      </w:r>
      <w:r w:rsidRPr="008C0549">
        <w:rPr>
          <w:lang w:val="ru-RU"/>
        </w:rPr>
        <w:t>, что заданная норма прибыли не обеспечивается и проект убыто</w:t>
      </w:r>
      <w:r w:rsidRPr="008C0549">
        <w:rPr>
          <w:lang w:val="ru-RU"/>
        </w:rPr>
        <w:softHyphen/>
        <w:t xml:space="preserve">чен. При </w:t>
      </w:r>
      <w:r w:rsidRPr="007C685D">
        <w:rPr>
          <w:i/>
        </w:rPr>
        <w:t>NPV</w:t>
      </w:r>
      <w:r w:rsidRPr="008C0549">
        <w:rPr>
          <w:lang w:val="ru-RU"/>
        </w:rPr>
        <w:t xml:space="preserve"> = 0 прое</w:t>
      </w:r>
      <w:r>
        <w:rPr>
          <w:lang w:val="ru-RU"/>
        </w:rPr>
        <w:t xml:space="preserve">кт только окупает </w:t>
      </w:r>
      <w:r w:rsidRPr="008C0549">
        <w:rPr>
          <w:lang w:val="ru-RU"/>
        </w:rPr>
        <w:t>затра</w:t>
      </w:r>
      <w:r w:rsidRPr="008C0549">
        <w:rPr>
          <w:lang w:val="ru-RU"/>
        </w:rPr>
        <w:softHyphen/>
        <w:t xml:space="preserve">ты, но не приносит дохода. </w:t>
      </w:r>
      <w:r>
        <w:rPr>
          <w:lang w:val="ru-RU"/>
        </w:rPr>
        <w:t>В этом случае</w:t>
      </w:r>
      <w:r w:rsidRPr="008C0549">
        <w:rPr>
          <w:lang w:val="ru-RU"/>
        </w:rPr>
        <w:t xml:space="preserve"> </w:t>
      </w:r>
      <w:r>
        <w:rPr>
          <w:lang w:val="ru-RU"/>
        </w:rPr>
        <w:t xml:space="preserve">объемы производства вырастут, а в следствии </w:t>
      </w:r>
      <w:r w:rsidRPr="008C0549">
        <w:rPr>
          <w:lang w:val="ru-RU"/>
        </w:rPr>
        <w:t xml:space="preserve"> к</w:t>
      </w:r>
      <w:r>
        <w:rPr>
          <w:lang w:val="ru-RU"/>
        </w:rPr>
        <w:t>омпания увеличится в масштабах, что является не плохой тенденцией</w:t>
      </w:r>
      <w:r w:rsidRPr="008C0549">
        <w:rPr>
          <w:lang w:val="ru-RU"/>
        </w:rPr>
        <w:t>.</w:t>
      </w:r>
    </w:p>
    <w:p w:rsidR="00A867CE" w:rsidRPr="008C0549" w:rsidRDefault="00A867CE" w:rsidP="00A867CE">
      <w:pPr>
        <w:spacing w:after="0"/>
        <w:ind w:firstLine="709"/>
        <w:rPr>
          <w:lang w:val="ru-RU"/>
        </w:rPr>
      </w:pPr>
      <w:r w:rsidRPr="008C0549">
        <w:rPr>
          <w:i/>
          <w:lang w:val="ru-RU"/>
        </w:rPr>
        <w:t xml:space="preserve">Общее правило </w:t>
      </w:r>
      <w:r w:rsidRPr="007C685D">
        <w:rPr>
          <w:i/>
        </w:rPr>
        <w:t>NPV</w:t>
      </w:r>
      <w:r w:rsidRPr="008C0549">
        <w:rPr>
          <w:i/>
          <w:lang w:val="ru-RU"/>
        </w:rPr>
        <w:t>:</w:t>
      </w:r>
      <w:r w:rsidRPr="008C0549">
        <w:rPr>
          <w:b/>
          <w:lang w:val="ru-RU"/>
        </w:rPr>
        <w:t xml:space="preserve"> </w:t>
      </w:r>
      <w:r w:rsidRPr="008C0549">
        <w:rPr>
          <w:lang w:val="ru-RU"/>
        </w:rPr>
        <w:t xml:space="preserve">если </w:t>
      </w:r>
      <w:r w:rsidRPr="007C685D">
        <w:t>NPV</w:t>
      </w:r>
      <w:r w:rsidRPr="008C0549">
        <w:rPr>
          <w:lang w:val="ru-RU"/>
        </w:rPr>
        <w:t xml:space="preserve"> &gt; 0, то проект принимается, иначе его следует отклонить.</w:t>
      </w:r>
    </w:p>
    <w:p w:rsidR="00A867CE" w:rsidRPr="008C0549" w:rsidRDefault="00A867CE" w:rsidP="00A867CE">
      <w:pPr>
        <w:spacing w:after="0"/>
        <w:ind w:firstLine="709"/>
        <w:rPr>
          <w:lang w:val="ru-RU"/>
        </w:rPr>
      </w:pPr>
      <w:r>
        <w:rPr>
          <w:lang w:val="ru-RU"/>
        </w:rPr>
        <w:lastRenderedPageBreak/>
        <w:t xml:space="preserve">Для легкости расчетов и удобства применения </w:t>
      </w:r>
      <w:r>
        <w:t>NPV</w:t>
      </w:r>
      <w:r>
        <w:rPr>
          <w:lang w:val="ru-RU"/>
        </w:rPr>
        <w:t xml:space="preserve"> разработаны сп</w:t>
      </w:r>
      <w:r w:rsidR="000E333C">
        <w:rPr>
          <w:lang w:val="ru-RU"/>
        </w:rPr>
        <w:t>ециальные финансовые таблицы.</w:t>
      </w:r>
    </w:p>
    <w:p w:rsidR="00A867CE" w:rsidRPr="008C0549" w:rsidRDefault="00A867CE" w:rsidP="00A867CE">
      <w:pPr>
        <w:spacing w:after="0"/>
        <w:ind w:firstLine="709"/>
        <w:rPr>
          <w:lang w:val="ru-RU"/>
        </w:rPr>
      </w:pPr>
      <w:r>
        <w:rPr>
          <w:lang w:val="ru-RU"/>
        </w:rPr>
        <w:t xml:space="preserve">Стоит отметить, что в случае принятия инновационного проекта показатель </w:t>
      </w:r>
      <w:r w:rsidRPr="007C685D">
        <w:t>NPV</w:t>
      </w:r>
      <w:r>
        <w:rPr>
          <w:lang w:val="ru-RU"/>
        </w:rPr>
        <w:t xml:space="preserve"> отражает прогноз</w:t>
      </w:r>
      <w:r w:rsidRPr="008C0549">
        <w:rPr>
          <w:lang w:val="ru-RU"/>
        </w:rPr>
        <w:t xml:space="preserve"> изменения эконо</w:t>
      </w:r>
      <w:r>
        <w:rPr>
          <w:lang w:val="ru-RU"/>
        </w:rPr>
        <w:t>мического потенциала компании</w:t>
      </w:r>
      <w:r w:rsidRPr="008C0549">
        <w:rPr>
          <w:lang w:val="ru-RU"/>
        </w:rPr>
        <w:t xml:space="preserve">. </w:t>
      </w:r>
      <w:r>
        <w:rPr>
          <w:lang w:val="ru-RU"/>
        </w:rPr>
        <w:t xml:space="preserve">А также обладает свойством аддитивности, что позволяет суммировать </w:t>
      </w:r>
      <w:r w:rsidRPr="007C685D">
        <w:t>NPV</w:t>
      </w:r>
      <w:r w:rsidRPr="008C0549">
        <w:rPr>
          <w:lang w:val="ru-RU"/>
        </w:rPr>
        <w:t xml:space="preserve"> разл</w:t>
      </w:r>
      <w:r>
        <w:rPr>
          <w:lang w:val="ru-RU"/>
        </w:rPr>
        <w:t>ичных проектов</w:t>
      </w:r>
      <w:r w:rsidR="000E333C">
        <w:rPr>
          <w:lang w:val="ru-RU"/>
        </w:rPr>
        <w:t>.</w:t>
      </w:r>
    </w:p>
    <w:p w:rsidR="00A867CE" w:rsidRPr="0042679C" w:rsidRDefault="00A867CE" w:rsidP="00A867CE">
      <w:pPr>
        <w:spacing w:after="0"/>
        <w:ind w:firstLine="709"/>
        <w:rPr>
          <w:lang w:val="ru-RU"/>
        </w:rPr>
      </w:pPr>
      <w:r w:rsidRPr="008C0549">
        <w:rPr>
          <w:lang w:val="ru-RU"/>
        </w:rPr>
        <w:t xml:space="preserve">График чистой текущей стоимости </w:t>
      </w:r>
      <w:r>
        <w:rPr>
          <w:lang w:val="ru-RU"/>
        </w:rPr>
        <w:t xml:space="preserve">отражает суммарно </w:t>
      </w:r>
      <w:r w:rsidRPr="008C0549">
        <w:rPr>
          <w:lang w:val="ru-RU"/>
        </w:rPr>
        <w:t>характеристик</w:t>
      </w:r>
      <w:r>
        <w:rPr>
          <w:lang w:val="ru-RU"/>
        </w:rPr>
        <w:t>у</w:t>
      </w:r>
      <w:r w:rsidRPr="008C0549">
        <w:rPr>
          <w:lang w:val="ru-RU"/>
        </w:rPr>
        <w:t xml:space="preserve"> доходности инвестиций. На оси</w:t>
      </w:r>
      <w:r>
        <w:rPr>
          <w:lang w:val="ru-RU"/>
        </w:rPr>
        <w:t xml:space="preserve"> абсцисс</w:t>
      </w:r>
      <w:r w:rsidRPr="008C0549">
        <w:rPr>
          <w:lang w:val="ru-RU"/>
        </w:rPr>
        <w:t xml:space="preserve"> откладываются различные ставки </w:t>
      </w:r>
      <w:r>
        <w:rPr>
          <w:lang w:val="ru-RU"/>
        </w:rPr>
        <w:t>дисконтирования; на оси ординат</w:t>
      </w:r>
      <w:r w:rsidRPr="008C0549">
        <w:rPr>
          <w:lang w:val="ru-RU"/>
        </w:rPr>
        <w:t xml:space="preserve"> - чиста</w:t>
      </w:r>
      <w:r>
        <w:rPr>
          <w:lang w:val="ru-RU"/>
        </w:rPr>
        <w:t>я тек</w:t>
      </w:r>
      <w:r w:rsidR="00EF0A30">
        <w:rPr>
          <w:lang w:val="ru-RU"/>
        </w:rPr>
        <w:t>ущая стоимость инвестиций (рис 2</w:t>
      </w:r>
      <w:r>
        <w:rPr>
          <w:lang w:val="ru-RU"/>
        </w:rPr>
        <w:t>).</w:t>
      </w:r>
    </w:p>
    <w:p w:rsidR="00A867CE" w:rsidRPr="0042679C" w:rsidRDefault="00B35F05" w:rsidP="00A867CE">
      <w:pPr>
        <w:spacing w:after="0"/>
        <w:ind w:firstLine="709"/>
        <w:rPr>
          <w:lang w:val="ru-RU"/>
        </w:rPr>
      </w:pPr>
      <w:r w:rsidRPr="00B35F05">
        <w:rPr>
          <w:rFonts w:eastAsia="Times New Roman"/>
          <w:noProof/>
          <w:sz w:val="20"/>
          <w:szCs w:val="24"/>
          <w:lang w:val="ru-RU" w:eastAsia="ru-RU"/>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231" o:spid="_x0000_s1026" type="#_x0000_t41" style="position:absolute;left:0;text-align:left;margin-left:126pt;margin-top:10.8pt;width:77.3pt;height:28.1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" o:allowincell="f" adj="-15108,33660,-1428,13920">
            <v:textbox>
              <w:txbxContent>
                <w:p w:rsidR="005900E8" w:rsidRDefault="005900E8" w:rsidP="00A867CE">
                  <w:pPr>
                    <w:ind w:firstLine="0"/>
                  </w:pPr>
                  <w:r w:rsidRPr="006536B5">
                    <w:rPr>
                      <w:position w:val="-14"/>
                    </w:rPr>
                    <w:object w:dxaOrig="1120" w:dyaOrig="400">
                      <v:shape id="_x0000_i1034" type="#_x0000_t75" style="width:63.3pt;height:21.1pt" o:ole="">
                        <v:imagedata r:id="rId17" o:title=""/>
                      </v:shape>
                      <o:OLEObject Type="Embed" ProgID="Equation.3" ShapeID="_x0000_i1034" DrawAspect="Content" ObjectID="_1432396863" r:id="rId18"/>
                    </w:object>
                  </w:r>
                </w:p>
              </w:txbxContent>
            </v:textbox>
            <o:callout v:ext="edit" minusy="t"/>
          </v:shape>
        </w:pict>
      </w:r>
      <w:r w:rsidRPr="00B35F05">
        <w:rPr>
          <w:rFonts w:eastAsia="Times New Roman"/>
          <w:noProof/>
          <w:sz w:val="20"/>
          <w:szCs w:val="24"/>
          <w:lang w:val="ru-RU" w:eastAsia="ru-RU"/>
        </w:rPr>
        <w:pict>
          <v:line id="Прямая соединительная линия 230" o:spid="_x0000_s1111" style="position:absolute;left:0;text-align:left;flip:y;z-index:251776000;visibility:visible;mso-wrap-distance-left:3.17497mm;mso-wrap-distance-right:3.17497mm" from="45pt,19.8pt" to="4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" o:allowincell="f">
            <v:stroke endarrow="block"/>
          </v:line>
        </w:pict>
      </w:r>
      <w:r w:rsidRPr="00B35F05">
        <w:rPr>
          <w:rFonts w:eastAsia="Times New Roman"/>
          <w:noProof/>
          <w:sz w:val="20"/>
          <w:szCs w:val="24"/>
          <w:lang w:val="ru-RU" w:eastAsia="ru-RU"/>
        </w:rPr>
        <w:pict>
          <v:line id="Прямая соединительная линия 229" o:spid="_x0000_s1110" style="position:absolute;left:0;text-align:left;z-index:251777024;visibility:visible;mso-wrap-distance-top:-3e-5mm;mso-wrap-distance-bottom:-3e-5mm" from="27pt,136.8pt" to="261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" o:allowincell="f">
            <v:stroke endarrow="block"/>
          </v:line>
        </w:pict>
      </w:r>
      <w:r w:rsidRPr="00B35F05">
        <w:rPr>
          <w:rFonts w:eastAsia="Times New Roman"/>
          <w:noProof/>
          <w:sz w:val="20"/>
          <w:szCs w:val="24"/>
          <w:lang w:val="ru-RU" w:eastAsia="ru-RU"/>
        </w:rPr>
        <w:pict>
          <v:shape id="Полилиния 228" o:spid="_x0000_s1109" style="position:absolute;left:0;text-align:left;margin-left:35.95pt;margin-top:33.65pt;width:206.4pt;height:112.05pt;rotation:180;z-index:251778048;visibility:visible" coordsize="23592,224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" o:allowincell="f" adj="0,,0" path="m,92nfc662,30,1326,-1,1992,,13921,,23592,9670,23592,21600v,271,-6,542,-16,812em,92nsc662,30,1326,-1,1992,,13921,,23592,9670,23592,21600v,271,-6,542,-16,812l1992,21600,,92xe" filled="f" strokeweight="1.5pt">
            <v:stroke joinstyle="round"/>
            <v:formulas/>
            <v:path arrowok="t" o:extrusionok="f" o:connecttype="custom" o:connectlocs="0,370854;291062189,90350627;24591611,87073260" o:connectangles="0,0,0"/>
          </v:shape>
        </w:pict>
      </w:r>
    </w:p>
    <w:p w:rsidR="00A867CE" w:rsidRPr="001C44FB" w:rsidRDefault="00A867CE" w:rsidP="00A867CE">
      <w:pPr>
        <w:spacing w:after="0" w:line="240" w:lineRule="auto"/>
        <w:ind w:right="200"/>
        <w:rPr>
          <w:rFonts w:eastAsia="Times New Roman"/>
          <w:sz w:val="24"/>
          <w:szCs w:val="24"/>
          <w:lang w:val="ru-RU" w:eastAsia="ru-RU"/>
        </w:rPr>
      </w:pPr>
      <w:r w:rsidRPr="00CC033A">
        <w:rPr>
          <w:rFonts w:eastAsia="Times New Roman"/>
          <w:sz w:val="24"/>
          <w:szCs w:val="24"/>
          <w:lang w:val="ru-RU" w:eastAsia="ru-RU"/>
        </w:rPr>
        <w:t xml:space="preserve">   </w:t>
      </w:r>
      <w:r w:rsidRPr="00BC3D5F">
        <w:rPr>
          <w:rFonts w:eastAsia="Times New Roman"/>
          <w:sz w:val="24"/>
          <w:szCs w:val="24"/>
          <w:lang w:eastAsia="ru-RU"/>
        </w:rPr>
        <w:t>NPV</w:t>
      </w:r>
    </w:p>
    <w:p w:rsidR="00A867CE" w:rsidRPr="001C44FB" w:rsidRDefault="00A867CE" w:rsidP="00A867CE">
      <w:pPr>
        <w:spacing w:after="0" w:line="240" w:lineRule="auto"/>
        <w:ind w:right="200"/>
        <w:rPr>
          <w:rFonts w:eastAsia="Times New Roman"/>
          <w:sz w:val="24"/>
          <w:szCs w:val="24"/>
          <w:lang w:val="ru-RU" w:eastAsia="ru-RU"/>
        </w:rPr>
      </w:pPr>
    </w:p>
    <w:p w:rsidR="00A867CE" w:rsidRPr="001C44FB" w:rsidRDefault="00A867CE" w:rsidP="00A867CE">
      <w:pPr>
        <w:spacing w:after="0" w:line="240" w:lineRule="auto"/>
        <w:ind w:right="200"/>
        <w:rPr>
          <w:rFonts w:eastAsia="Times New Roman"/>
          <w:sz w:val="24"/>
          <w:szCs w:val="24"/>
          <w:lang w:val="ru-RU" w:eastAsia="ru-RU"/>
        </w:rPr>
      </w:pPr>
    </w:p>
    <w:p w:rsidR="00A867CE" w:rsidRPr="001C44FB" w:rsidRDefault="00A867CE" w:rsidP="00A867CE">
      <w:pPr>
        <w:spacing w:after="0" w:line="240" w:lineRule="auto"/>
        <w:ind w:right="200"/>
        <w:rPr>
          <w:rFonts w:eastAsia="Times New Roman"/>
          <w:sz w:val="24"/>
          <w:szCs w:val="24"/>
          <w:lang w:val="ru-RU" w:eastAsia="ru-RU"/>
        </w:rPr>
      </w:pPr>
    </w:p>
    <w:p w:rsidR="00A867CE" w:rsidRPr="0042679C" w:rsidRDefault="00A867CE" w:rsidP="00A867CE">
      <w:pPr>
        <w:tabs>
          <w:tab w:val="left" w:pos="2581"/>
        </w:tabs>
        <w:spacing w:after="0" w:line="240" w:lineRule="auto"/>
        <w:ind w:right="200"/>
        <w:rPr>
          <w:rFonts w:eastAsia="Times New Roman"/>
          <w:sz w:val="24"/>
          <w:szCs w:val="24"/>
          <w:lang w:val="ru-RU" w:eastAsia="ru-RU"/>
        </w:rPr>
      </w:pPr>
      <w:r w:rsidRPr="001C44FB">
        <w:rPr>
          <w:rFonts w:eastAsia="Times New Roman"/>
          <w:sz w:val="24"/>
          <w:szCs w:val="24"/>
          <w:lang w:val="ru-RU" w:eastAsia="ru-RU"/>
        </w:rPr>
        <w:tab/>
      </w:r>
    </w:p>
    <w:p w:rsidR="00A867CE" w:rsidRPr="0042679C" w:rsidRDefault="00A867CE" w:rsidP="00A867CE">
      <w:pPr>
        <w:spacing w:after="0" w:line="240" w:lineRule="auto"/>
        <w:ind w:right="200"/>
        <w:rPr>
          <w:rFonts w:eastAsia="Times New Roman"/>
          <w:sz w:val="24"/>
          <w:szCs w:val="24"/>
          <w:lang w:val="ru-RU" w:eastAsia="ru-RU"/>
        </w:rPr>
      </w:pPr>
      <w:r w:rsidRPr="001C44FB">
        <w:rPr>
          <w:rFonts w:eastAsia="Times New Roman"/>
          <w:sz w:val="24"/>
          <w:szCs w:val="24"/>
          <w:lang w:val="ru-RU" w:eastAsia="ru-RU"/>
        </w:rPr>
        <w:t xml:space="preserve">                            </w:t>
      </w:r>
      <w:r>
        <w:rPr>
          <w:rFonts w:eastAsia="Times New Roman"/>
          <w:sz w:val="24"/>
          <w:szCs w:val="24"/>
          <w:lang w:val="ru-RU" w:eastAsia="ru-RU"/>
        </w:rPr>
        <w:t xml:space="preserve">                          </w:t>
      </w:r>
      <w:r w:rsidRPr="001C44FB">
        <w:rPr>
          <w:rFonts w:eastAsia="Times New Roman"/>
          <w:sz w:val="24"/>
          <w:szCs w:val="24"/>
          <w:lang w:val="ru-RU" w:eastAsia="ru-RU"/>
        </w:rPr>
        <w:t xml:space="preserve">                                </w:t>
      </w:r>
    </w:p>
    <w:p w:rsidR="00A867CE" w:rsidRPr="0042679C" w:rsidRDefault="00A867CE" w:rsidP="00A867CE">
      <w:pPr>
        <w:spacing w:after="0" w:line="240" w:lineRule="auto"/>
        <w:ind w:right="200"/>
        <w:rPr>
          <w:rFonts w:eastAsia="Times New Roman"/>
          <w:sz w:val="24"/>
          <w:szCs w:val="24"/>
          <w:lang w:val="ru-RU" w:eastAsia="ru-RU"/>
        </w:rPr>
      </w:pPr>
      <w:r w:rsidRPr="001C44FB">
        <w:rPr>
          <w:rFonts w:eastAsia="Times New Roman"/>
          <w:sz w:val="24"/>
          <w:szCs w:val="24"/>
          <w:lang w:val="ru-RU" w:eastAsia="ru-RU"/>
        </w:rPr>
        <w:t xml:space="preserve">                                                        </w:t>
      </w:r>
      <w:r w:rsidRPr="00BC3D5F">
        <w:rPr>
          <w:rFonts w:eastAsia="Times New Roman"/>
          <w:sz w:val="24"/>
          <w:szCs w:val="24"/>
          <w:lang w:eastAsia="ru-RU"/>
        </w:rPr>
        <w:t>y</w:t>
      </w:r>
      <w:r w:rsidRPr="001C44FB">
        <w:rPr>
          <w:rFonts w:eastAsia="Times New Roman"/>
          <w:sz w:val="24"/>
          <w:szCs w:val="24"/>
          <w:lang w:val="ru-RU" w:eastAsia="ru-RU"/>
        </w:rPr>
        <w:t xml:space="preserve"> = </w:t>
      </w:r>
      <w:r w:rsidRPr="00BC3D5F">
        <w:rPr>
          <w:rFonts w:eastAsia="Times New Roman"/>
          <w:sz w:val="24"/>
          <w:szCs w:val="24"/>
          <w:lang w:eastAsia="ru-RU"/>
        </w:rPr>
        <w:t>f</w:t>
      </w:r>
      <w:r w:rsidRPr="001C44FB">
        <w:rPr>
          <w:rFonts w:eastAsia="Times New Roman"/>
          <w:sz w:val="24"/>
          <w:szCs w:val="24"/>
          <w:lang w:val="ru-RU" w:eastAsia="ru-RU"/>
        </w:rPr>
        <w:t>(</w:t>
      </w:r>
      <w:r w:rsidRPr="00BC3D5F">
        <w:rPr>
          <w:rFonts w:eastAsia="Times New Roman"/>
          <w:sz w:val="24"/>
          <w:szCs w:val="24"/>
          <w:lang w:eastAsia="ru-RU"/>
        </w:rPr>
        <w:t>r</w:t>
      </w:r>
      <w:r w:rsidRPr="001C44FB">
        <w:rPr>
          <w:rFonts w:eastAsia="Times New Roman"/>
          <w:sz w:val="24"/>
          <w:szCs w:val="24"/>
          <w:lang w:val="ru-RU" w:eastAsia="ru-RU"/>
        </w:rPr>
        <w:t>)</w:t>
      </w:r>
    </w:p>
    <w:p w:rsidR="00A867CE" w:rsidRPr="0042679C" w:rsidRDefault="00A867CE" w:rsidP="00A867CE">
      <w:pPr>
        <w:spacing w:after="0"/>
        <w:jc w:val="center"/>
        <w:rPr>
          <w:lang w:val="ru-RU"/>
        </w:rPr>
      </w:pPr>
    </w:p>
    <w:p w:rsidR="00A867CE" w:rsidRPr="0042679C" w:rsidRDefault="00A867CE" w:rsidP="00A867CE">
      <w:pPr>
        <w:spacing w:after="0"/>
        <w:jc w:val="center"/>
        <w:rPr>
          <w:lang w:val="ru-RU"/>
        </w:rPr>
      </w:pPr>
    </w:p>
    <w:p w:rsidR="00A867CE" w:rsidRPr="00CC033A" w:rsidRDefault="00A867CE" w:rsidP="00A867CE">
      <w:pPr>
        <w:spacing w:after="0"/>
        <w:jc w:val="center"/>
        <w:rPr>
          <w:lang w:val="ru-RU"/>
        </w:rPr>
      </w:pPr>
      <w:r w:rsidRPr="00CC033A">
        <w:rPr>
          <w:lang w:val="ru-RU"/>
        </w:rPr>
        <w:t>Рисунок</w:t>
      </w:r>
      <w:r w:rsidR="00EF0A30">
        <w:rPr>
          <w:lang w:val="ru-RU"/>
        </w:rPr>
        <w:t xml:space="preserve"> 2</w:t>
      </w:r>
      <w:r w:rsidRPr="00CC033A">
        <w:rPr>
          <w:lang w:val="ru-RU"/>
        </w:rPr>
        <w:t>. – График чистой текущей стоимости</w:t>
      </w:r>
    </w:p>
    <w:p w:rsidR="00A867CE" w:rsidRPr="008C0549" w:rsidRDefault="00A867CE" w:rsidP="00A867CE">
      <w:pPr>
        <w:spacing w:after="0"/>
        <w:ind w:firstLine="0"/>
        <w:rPr>
          <w:lang w:val="ru-RU"/>
        </w:rPr>
      </w:pPr>
    </w:p>
    <w:p w:rsidR="00A867CE" w:rsidRPr="008C0549" w:rsidRDefault="00A867CE" w:rsidP="00A867CE">
      <w:pPr>
        <w:spacing w:after="0"/>
        <w:ind w:firstLine="709"/>
        <w:rPr>
          <w:lang w:val="ru-RU"/>
        </w:rPr>
      </w:pPr>
      <w:r>
        <w:rPr>
          <w:lang w:val="ru-RU"/>
        </w:rPr>
        <w:t>С помощью</w:t>
      </w:r>
      <w:r w:rsidRPr="00F5596D">
        <w:rPr>
          <w:lang w:val="ru-RU"/>
        </w:rPr>
        <w:t xml:space="preserve"> </w:t>
      </w:r>
      <w:r>
        <w:t>NPV</w:t>
      </w:r>
      <w:r>
        <w:rPr>
          <w:lang w:val="ru-RU"/>
        </w:rPr>
        <w:t xml:space="preserve"> можем не только оценить эффективность проекта, но и определить ряд других показателей, а также он лежит в основе других методов оценки эффективности. Для использования </w:t>
      </w:r>
      <w:r>
        <w:t>NPV</w:t>
      </w:r>
      <w:r>
        <w:rPr>
          <w:lang w:val="ru-RU"/>
        </w:rPr>
        <w:t xml:space="preserve"> необходимо соблюсти ряд условий</w:t>
      </w:r>
      <w:r w:rsidRPr="008C0549">
        <w:rPr>
          <w:lang w:val="ru-RU"/>
        </w:rPr>
        <w:t>:</w:t>
      </w:r>
    </w:p>
    <w:p w:rsidR="00A867CE" w:rsidRDefault="00A867CE" w:rsidP="000576A9">
      <w:pPr>
        <w:pStyle w:val="a3"/>
        <w:numPr>
          <w:ilvl w:val="0"/>
          <w:numId w:val="35"/>
        </w:numPr>
      </w:pPr>
      <w:r>
        <w:t>денежные потоки инновационного проекта должны быть оценены для всего периода и соотнесены во временные интервалы;</w:t>
      </w:r>
    </w:p>
    <w:p w:rsidR="00A867CE" w:rsidRDefault="00A867CE" w:rsidP="000576A9">
      <w:pPr>
        <w:pStyle w:val="a3"/>
        <w:numPr>
          <w:ilvl w:val="0"/>
          <w:numId w:val="35"/>
        </w:numPr>
      </w:pPr>
      <w:r>
        <w:t>необходимы д</w:t>
      </w:r>
      <w:r w:rsidRPr="002B5035">
        <w:t>енежные потоки,</w:t>
      </w:r>
      <w:r>
        <w:t xml:space="preserve"> связанные только</w:t>
      </w:r>
      <w:r w:rsidRPr="002B5035">
        <w:t xml:space="preserve"> с реализацие</w:t>
      </w:r>
      <w:r>
        <w:t>й данного проекта;</w:t>
      </w:r>
    </w:p>
    <w:p w:rsidR="00A867CE" w:rsidRDefault="00A867CE" w:rsidP="000576A9">
      <w:pPr>
        <w:pStyle w:val="a3"/>
        <w:numPr>
          <w:ilvl w:val="0"/>
          <w:numId w:val="35"/>
        </w:numPr>
      </w:pPr>
      <w:r>
        <w:lastRenderedPageBreak/>
        <w:t xml:space="preserve">используемый при расчете </w:t>
      </w:r>
      <w:r>
        <w:rPr>
          <w:lang w:val="en-US"/>
        </w:rPr>
        <w:t>NPV</w:t>
      </w:r>
      <w:r>
        <w:t xml:space="preserve"> п</w:t>
      </w:r>
      <w:r w:rsidRPr="002B5035">
        <w:t>ринцип дисконтирования, подразумевает возможность неограниченного привлечения и вложения финансо</w:t>
      </w:r>
      <w:r>
        <w:t>вых средств по ставке дисконта;</w:t>
      </w:r>
    </w:p>
    <w:p w:rsidR="00A867CE" w:rsidRPr="00F2768E" w:rsidRDefault="00A867CE" w:rsidP="000576A9">
      <w:pPr>
        <w:pStyle w:val="a3"/>
        <w:numPr>
          <w:ilvl w:val="0"/>
          <w:numId w:val="35"/>
        </w:numPr>
      </w:pPr>
      <w:r w:rsidRPr="00F2768E">
        <w:t xml:space="preserve">при сравнении эффективности нескольких проектов </w:t>
      </w:r>
      <w:r>
        <w:t>используется одинаковая для всех проектов ставка</w:t>
      </w:r>
      <w:r w:rsidRPr="00F2768E">
        <w:t xml:space="preserve"> дисконтирования и единый период времени. </w:t>
      </w:r>
    </w:p>
    <w:p w:rsidR="00A867CE" w:rsidRPr="008C0549" w:rsidRDefault="00814686" w:rsidP="00A867CE">
      <w:pPr>
        <w:spacing w:after="0"/>
        <w:ind w:firstLine="709"/>
        <w:rPr>
          <w:lang w:val="ru-RU"/>
        </w:rPr>
      </w:pPr>
      <w:r>
        <w:rPr>
          <w:lang w:val="ru-RU"/>
        </w:rPr>
        <w:t>Не</w:t>
      </w:r>
      <w:r w:rsidR="00A867CE">
        <w:rPr>
          <w:lang w:val="ru-RU"/>
        </w:rPr>
        <w:t xml:space="preserve">смотря на то, что критерий </w:t>
      </w:r>
      <w:r w:rsidR="00A867CE" w:rsidRPr="00947114">
        <w:t>NPV</w:t>
      </w:r>
      <w:r w:rsidR="00A867CE">
        <w:rPr>
          <w:lang w:val="ru-RU"/>
        </w:rPr>
        <w:t>, является наиболее точным показателем оценки эффективности инновационных проектов, теоретически обусловленным, все же имеет недостатки. Во-первых,</w:t>
      </w:r>
      <w:r w:rsidR="00A867CE" w:rsidRPr="008C0549">
        <w:rPr>
          <w:lang w:val="ru-RU"/>
        </w:rPr>
        <w:t xml:space="preserve"> </w:t>
      </w:r>
      <w:r w:rsidR="00A867CE">
        <w:rPr>
          <w:lang w:val="ru-RU"/>
        </w:rPr>
        <w:t>данный показатель не применим при сравнении проектов</w:t>
      </w:r>
      <w:r w:rsidR="00A867CE" w:rsidRPr="008C0549">
        <w:rPr>
          <w:lang w:val="ru-RU"/>
        </w:rPr>
        <w:t xml:space="preserve"> с бол</w:t>
      </w:r>
      <w:r w:rsidR="00A867CE">
        <w:rPr>
          <w:lang w:val="ru-RU"/>
        </w:rPr>
        <w:t>ьшими первоначальными затратами и</w:t>
      </w:r>
      <w:r w:rsidR="00A867CE" w:rsidRPr="008C0549">
        <w:rPr>
          <w:lang w:val="ru-RU"/>
        </w:rPr>
        <w:t xml:space="preserve"> с мен</w:t>
      </w:r>
      <w:r w:rsidR="00A867CE">
        <w:rPr>
          <w:lang w:val="ru-RU"/>
        </w:rPr>
        <w:t xml:space="preserve">ьшими при равной стоимости. Во-вторых, при </w:t>
      </w:r>
      <w:r w:rsidR="00A867CE" w:rsidRPr="008C0549">
        <w:rPr>
          <w:lang w:val="ru-RU"/>
        </w:rPr>
        <w:t>выборе между про</w:t>
      </w:r>
      <w:r w:rsidR="00A867CE">
        <w:rPr>
          <w:lang w:val="ru-RU"/>
        </w:rPr>
        <w:t>ектом с большей реальной</w:t>
      </w:r>
      <w:r w:rsidR="00A867CE" w:rsidRPr="008C0549">
        <w:rPr>
          <w:lang w:val="ru-RU"/>
        </w:rPr>
        <w:t xml:space="preserve"> стоимостью и длительным периодом окупаемости и проектом с меньшей </w:t>
      </w:r>
      <w:r w:rsidR="00A867CE">
        <w:rPr>
          <w:lang w:val="ru-RU"/>
        </w:rPr>
        <w:t>реальной</w:t>
      </w:r>
      <w:r w:rsidR="00A867CE" w:rsidRPr="008C0549">
        <w:rPr>
          <w:lang w:val="ru-RU"/>
        </w:rPr>
        <w:t xml:space="preserve"> стоимостью и коротким периодом окупаемости. </w:t>
      </w:r>
      <w:r w:rsidR="00A867CE">
        <w:rPr>
          <w:lang w:val="ru-RU"/>
        </w:rPr>
        <w:t>Это означает, что</w:t>
      </w:r>
      <w:r w:rsidR="00A867CE" w:rsidRPr="008C0549">
        <w:rPr>
          <w:lang w:val="ru-RU"/>
        </w:rPr>
        <w:t xml:space="preserve"> метод </w:t>
      </w:r>
      <w:r w:rsidR="00A867CE" w:rsidRPr="00947114">
        <w:t>NPV</w:t>
      </w:r>
      <w:r w:rsidR="00A867CE">
        <w:rPr>
          <w:lang w:val="ru-RU"/>
        </w:rPr>
        <w:t xml:space="preserve"> не определяет границу рентабельности и финансовую прочность</w:t>
      </w:r>
      <w:r w:rsidR="00A867CE" w:rsidRPr="008C0549">
        <w:rPr>
          <w:lang w:val="ru-RU"/>
        </w:rPr>
        <w:t xml:space="preserve"> проекта. </w:t>
      </w:r>
      <w:r w:rsidR="00A867CE">
        <w:rPr>
          <w:lang w:val="ru-RU"/>
        </w:rPr>
        <w:t>Еще одной трудностью является определение процентной ставки.</w:t>
      </w:r>
    </w:p>
    <w:p w:rsidR="00A867CE" w:rsidRDefault="00A867CE" w:rsidP="00A867CE">
      <w:pPr>
        <w:spacing w:after="0"/>
        <w:ind w:firstLine="709"/>
        <w:rPr>
          <w:lang w:val="ru-RU"/>
        </w:rPr>
      </w:pPr>
      <w:r w:rsidRPr="008C0549">
        <w:rPr>
          <w:lang w:val="ru-RU"/>
        </w:rPr>
        <w:t>Таким образом,  применение</w:t>
      </w:r>
      <w:r>
        <w:rPr>
          <w:lang w:val="ru-RU"/>
        </w:rPr>
        <w:t xml:space="preserve"> </w:t>
      </w:r>
      <w:r>
        <w:t>NPV</w:t>
      </w:r>
      <w:r w:rsidRPr="0026341E">
        <w:rPr>
          <w:lang w:val="ru-RU"/>
        </w:rPr>
        <w:t xml:space="preserve"> </w:t>
      </w:r>
      <w:r>
        <w:rPr>
          <w:lang w:val="ru-RU"/>
        </w:rPr>
        <w:t>к оценке</w:t>
      </w:r>
      <w:r w:rsidRPr="008C0549">
        <w:rPr>
          <w:lang w:val="ru-RU"/>
        </w:rPr>
        <w:t xml:space="preserve"> проектов с различными исходными </w:t>
      </w:r>
      <w:r>
        <w:rPr>
          <w:lang w:val="ru-RU"/>
        </w:rPr>
        <w:t>данными</w:t>
      </w:r>
      <w:r w:rsidRPr="008C0549">
        <w:rPr>
          <w:lang w:val="ru-RU"/>
        </w:rPr>
        <w:t xml:space="preserve"> </w:t>
      </w:r>
      <w:r>
        <w:rPr>
          <w:lang w:val="ru-RU"/>
        </w:rPr>
        <w:t>затрудняет принятие управленческих решений.</w:t>
      </w:r>
      <w:r w:rsidRPr="008C0549">
        <w:rPr>
          <w:lang w:val="ru-RU"/>
        </w:rPr>
        <w:t xml:space="preserve"> </w:t>
      </w:r>
    </w:p>
    <w:p w:rsidR="00AE1287" w:rsidRPr="008C0549" w:rsidRDefault="00AE1287" w:rsidP="00AE1287">
      <w:pPr>
        <w:spacing w:after="0"/>
        <w:ind w:firstLine="709"/>
        <w:rPr>
          <w:lang w:val="ru-RU"/>
        </w:rPr>
      </w:pPr>
    </w:p>
    <w:p w:rsidR="00AE1287" w:rsidRPr="00AF6EC1" w:rsidRDefault="00AE1287" w:rsidP="00AE1287">
      <w:pPr>
        <w:spacing w:after="0"/>
        <w:ind w:firstLine="709"/>
        <w:jc w:val="center"/>
        <w:rPr>
          <w:u w:val="single"/>
          <w:lang w:val="ru-RU"/>
        </w:rPr>
      </w:pPr>
      <w:r w:rsidRPr="00AF6EC1">
        <w:rPr>
          <w:u w:val="single"/>
          <w:lang w:val="ru-RU"/>
        </w:rPr>
        <w:t>Индекс рентабельности проекта (</w:t>
      </w:r>
      <w:r w:rsidRPr="00AF6EC1">
        <w:rPr>
          <w:u w:val="single"/>
        </w:rPr>
        <w:t>PI</w:t>
      </w:r>
      <w:r w:rsidRPr="00AF6EC1">
        <w:rPr>
          <w:u w:val="single"/>
          <w:lang w:val="ru-RU"/>
        </w:rPr>
        <w:t>)</w:t>
      </w:r>
    </w:p>
    <w:p w:rsidR="00AE1287" w:rsidRPr="008C0549" w:rsidRDefault="00AE1287" w:rsidP="00AE1287">
      <w:pPr>
        <w:spacing w:after="0"/>
        <w:ind w:firstLine="709"/>
        <w:rPr>
          <w:lang w:val="ru-RU"/>
        </w:rPr>
      </w:pPr>
      <w:r w:rsidRPr="008C0549">
        <w:rPr>
          <w:lang w:val="ru-RU"/>
        </w:rPr>
        <w:t xml:space="preserve">Индекс рентабельности </w:t>
      </w:r>
      <w:r w:rsidR="00814686">
        <w:rPr>
          <w:lang w:val="ru-RU"/>
        </w:rPr>
        <w:t>отражает</w:t>
      </w:r>
      <w:r w:rsidRPr="008C0549">
        <w:rPr>
          <w:lang w:val="ru-RU"/>
        </w:rPr>
        <w:t>,</w:t>
      </w:r>
      <w:r w:rsidR="00814686">
        <w:rPr>
          <w:lang w:val="ru-RU"/>
        </w:rPr>
        <w:t xml:space="preserve"> какое количество </w:t>
      </w:r>
      <w:r w:rsidRPr="008C0549">
        <w:rPr>
          <w:lang w:val="ru-RU"/>
        </w:rPr>
        <w:t xml:space="preserve"> единиц </w:t>
      </w:r>
      <w:r w:rsidR="00814686">
        <w:rPr>
          <w:lang w:val="ru-RU"/>
        </w:rPr>
        <w:t xml:space="preserve"> текущего объема </w:t>
      </w:r>
      <w:r w:rsidRPr="008C0549">
        <w:rPr>
          <w:lang w:val="ru-RU"/>
        </w:rPr>
        <w:t xml:space="preserve">денежного потока приходится на единицу </w:t>
      </w:r>
      <w:r w:rsidR="00814686">
        <w:rPr>
          <w:lang w:val="ru-RU"/>
        </w:rPr>
        <w:t>ожидаемых</w:t>
      </w:r>
      <w:r w:rsidR="00920D8C">
        <w:rPr>
          <w:lang w:val="ru-RU"/>
        </w:rPr>
        <w:t xml:space="preserve"> первоначальных затрат. Показатель </w:t>
      </w:r>
      <w:r w:rsidRPr="00B92AFB">
        <w:t>IP</w:t>
      </w:r>
      <w:r w:rsidRPr="008C0549">
        <w:rPr>
          <w:lang w:val="ru-RU"/>
        </w:rPr>
        <w:t xml:space="preserve"> </w:t>
      </w:r>
      <w:r w:rsidR="00920D8C">
        <w:rPr>
          <w:lang w:val="ru-RU"/>
        </w:rPr>
        <w:t>можно рассчитать по следующей</w:t>
      </w:r>
      <w:r w:rsidRPr="008C0549">
        <w:rPr>
          <w:lang w:val="ru-RU"/>
        </w:rPr>
        <w:t xml:space="preserve"> формул</w:t>
      </w:r>
      <w:r w:rsidR="00920D8C">
        <w:rPr>
          <w:lang w:val="ru-RU"/>
        </w:rPr>
        <w:t>е</w:t>
      </w:r>
      <w:r w:rsidRPr="008C0549">
        <w:rPr>
          <w:lang w:val="ru-RU"/>
        </w:rPr>
        <w:t>:</w:t>
      </w:r>
    </w:p>
    <w:p w:rsidR="00AE1287" w:rsidRPr="008C0549" w:rsidRDefault="00AE1287" w:rsidP="00AE1287">
      <w:pPr>
        <w:spacing w:after="0"/>
        <w:ind w:firstLine="709"/>
        <w:rPr>
          <w:lang w:val="ru-RU"/>
        </w:rPr>
      </w:pPr>
    </w:p>
    <w:p w:rsidR="00AE1287" w:rsidRPr="008C0549" w:rsidRDefault="00AE1287" w:rsidP="00AE1287">
      <w:pPr>
        <w:spacing w:after="0"/>
        <w:ind w:firstLine="709"/>
        <w:jc w:val="center"/>
        <w:rPr>
          <w:lang w:val="ru-RU"/>
        </w:rPr>
      </w:pPr>
      <w:r w:rsidRPr="00B92AFB">
        <w:object w:dxaOrig="960" w:dyaOrig="680">
          <v:shape id="_x0000_i1026" type="#_x0000_t75" style="width:47.15pt;height:32.3pt" o:ole="">
            <v:imagedata r:id="rId19" o:title=""/>
          </v:shape>
          <o:OLEObject Type="Embed" ProgID="Equation.3" ShapeID="_x0000_i1026" DrawAspect="Content" ObjectID="_1432396855" r:id="rId20"/>
        </w:object>
      </w:r>
      <w:r w:rsidR="000E333C">
        <w:rPr>
          <w:lang w:val="ru-RU"/>
        </w:rPr>
        <w:t xml:space="preserve"> </w:t>
      </w:r>
      <w:r w:rsidRPr="008C0549">
        <w:rPr>
          <w:lang w:val="ru-RU"/>
        </w:rPr>
        <w:t>или</w:t>
      </w:r>
      <w:r w:rsidR="000E333C">
        <w:rPr>
          <w:lang w:val="ru-RU"/>
        </w:rPr>
        <w:t xml:space="preserve"> </w:t>
      </w:r>
      <w:r w:rsidRPr="00B92AFB">
        <w:object w:dxaOrig="2020" w:dyaOrig="700">
          <v:shape id="_x0000_i1027" type="#_x0000_t75" style="width:101.8pt;height:34.75pt" o:ole="">
            <v:imagedata r:id="rId21" o:title=""/>
          </v:shape>
          <o:OLEObject Type="Embed" ProgID="Equation.3" ShapeID="_x0000_i1027" DrawAspect="Content" ObjectID="_1432396856" r:id="rId22"/>
        </w:object>
      </w:r>
    </w:p>
    <w:p w:rsidR="00AE1287" w:rsidRPr="008C0549" w:rsidRDefault="00AE1287" w:rsidP="00AE1287">
      <w:pPr>
        <w:spacing w:after="0"/>
        <w:ind w:firstLine="709"/>
        <w:rPr>
          <w:lang w:val="ru-RU"/>
        </w:rPr>
      </w:pPr>
    </w:p>
    <w:p w:rsidR="00AE1287" w:rsidRPr="008C0549" w:rsidRDefault="00920D8C" w:rsidP="00AE1287">
      <w:pPr>
        <w:spacing w:after="0"/>
        <w:ind w:firstLine="709"/>
        <w:rPr>
          <w:lang w:val="ru-RU"/>
        </w:rPr>
      </w:pPr>
      <w:r>
        <w:rPr>
          <w:lang w:val="ru-RU"/>
        </w:rPr>
        <w:lastRenderedPageBreak/>
        <w:t>Если индекс рентабельности проекта превышает единицу</w:t>
      </w:r>
      <w:r w:rsidR="00AE1287" w:rsidRPr="008C0549">
        <w:rPr>
          <w:lang w:val="ru-RU"/>
        </w:rPr>
        <w:t xml:space="preserve">, то </w:t>
      </w:r>
      <w:r>
        <w:rPr>
          <w:lang w:val="ru-RU"/>
        </w:rPr>
        <w:t>текущий денежный поток</w:t>
      </w:r>
      <w:r w:rsidR="00AE1287" w:rsidRPr="008C0549">
        <w:rPr>
          <w:lang w:val="ru-RU"/>
        </w:rPr>
        <w:t xml:space="preserve"> </w:t>
      </w:r>
      <w:r>
        <w:rPr>
          <w:lang w:val="ru-RU"/>
        </w:rPr>
        <w:t>больше первоначальных инвестиций</w:t>
      </w:r>
      <w:r w:rsidR="00AE1287" w:rsidRPr="008C0549">
        <w:rPr>
          <w:lang w:val="ru-RU"/>
        </w:rPr>
        <w:t xml:space="preserve">, </w:t>
      </w:r>
      <w:r>
        <w:rPr>
          <w:lang w:val="ru-RU"/>
        </w:rPr>
        <w:t xml:space="preserve">а это в свою очередь обеспечивает положительную величину </w:t>
      </w:r>
      <w:r>
        <w:t>NPV</w:t>
      </w:r>
      <w:r>
        <w:rPr>
          <w:lang w:val="ru-RU"/>
        </w:rPr>
        <w:t>, таким образом проект принимаем</w:t>
      </w:r>
      <w:r w:rsidR="00AE1287" w:rsidRPr="008C0549">
        <w:rPr>
          <w:lang w:val="ru-RU"/>
        </w:rPr>
        <w:t>;</w:t>
      </w:r>
    </w:p>
    <w:p w:rsidR="00AE1287" w:rsidRPr="008C0549" w:rsidRDefault="00920D8C" w:rsidP="00AE1287">
      <w:pPr>
        <w:spacing w:after="0"/>
        <w:ind w:firstLine="709"/>
        <w:rPr>
          <w:lang w:val="ru-RU"/>
        </w:rPr>
      </w:pPr>
      <w:r>
        <w:rPr>
          <w:lang w:val="ru-RU"/>
        </w:rPr>
        <w:t xml:space="preserve">Если </w:t>
      </w:r>
      <w:r w:rsidR="00AE1287" w:rsidRPr="008C0549">
        <w:rPr>
          <w:lang w:val="ru-RU"/>
        </w:rPr>
        <w:t xml:space="preserve"> Р</w:t>
      </w:r>
      <w:r w:rsidR="00AE1287" w:rsidRPr="00B92AFB">
        <w:t>I</w:t>
      </w:r>
      <w:r w:rsidR="00AE1287" w:rsidRPr="008C0549">
        <w:rPr>
          <w:lang w:val="ru-RU"/>
        </w:rPr>
        <w:t xml:space="preserve">&lt; 1, проект </w:t>
      </w:r>
      <w:r>
        <w:rPr>
          <w:lang w:val="ru-RU"/>
        </w:rPr>
        <w:t>отвергается;</w:t>
      </w:r>
    </w:p>
    <w:p w:rsidR="00AE1287" w:rsidRPr="008C0549" w:rsidRDefault="00920D8C" w:rsidP="00AE1287">
      <w:pPr>
        <w:spacing w:after="0"/>
        <w:ind w:firstLine="709"/>
        <w:rPr>
          <w:lang w:val="ru-RU"/>
        </w:rPr>
      </w:pPr>
      <w:r>
        <w:rPr>
          <w:lang w:val="ru-RU"/>
        </w:rPr>
        <w:t>В случае</w:t>
      </w:r>
      <w:r w:rsidR="00AE1287" w:rsidRPr="008C0549">
        <w:rPr>
          <w:lang w:val="ru-RU"/>
        </w:rPr>
        <w:t xml:space="preserve"> Р</w:t>
      </w:r>
      <w:r w:rsidR="00AE1287" w:rsidRPr="00B92AFB">
        <w:t>I</w:t>
      </w:r>
      <w:r w:rsidR="00AE1287" w:rsidRPr="008C0549">
        <w:rPr>
          <w:lang w:val="ru-RU"/>
        </w:rPr>
        <w:t xml:space="preserve"> = 1, то инвестиции не </w:t>
      </w:r>
      <w:r>
        <w:rPr>
          <w:lang w:val="ru-RU"/>
        </w:rPr>
        <w:t>приносят дохода</w:t>
      </w:r>
      <w:r w:rsidR="00AE1287" w:rsidRPr="008C0549">
        <w:rPr>
          <w:lang w:val="ru-RU"/>
        </w:rPr>
        <w:t xml:space="preserve">, - проект ни </w:t>
      </w:r>
      <w:r>
        <w:rPr>
          <w:lang w:val="ru-RU"/>
        </w:rPr>
        <w:t>рентабельный</w:t>
      </w:r>
      <w:r w:rsidR="00AE1287" w:rsidRPr="008C0549">
        <w:rPr>
          <w:lang w:val="ru-RU"/>
        </w:rPr>
        <w:t>, ни убыточный.</w:t>
      </w:r>
    </w:p>
    <w:p w:rsidR="00AE1287" w:rsidRPr="008C0549" w:rsidRDefault="00920D8C" w:rsidP="00920D8C">
      <w:pPr>
        <w:spacing w:after="0"/>
        <w:ind w:firstLine="709"/>
        <w:rPr>
          <w:lang w:val="ru-RU"/>
        </w:rPr>
      </w:pPr>
      <w:r>
        <w:rPr>
          <w:lang w:val="ru-RU"/>
        </w:rPr>
        <w:t xml:space="preserve">Итак, показатель </w:t>
      </w:r>
      <w:r>
        <w:t>PI</w:t>
      </w:r>
      <w:r w:rsidRPr="00920D8C">
        <w:rPr>
          <w:lang w:val="ru-RU"/>
        </w:rPr>
        <w:t xml:space="preserve"> </w:t>
      </w:r>
      <w:r w:rsidR="00814686">
        <w:rPr>
          <w:lang w:val="ru-RU"/>
        </w:rPr>
        <w:t>показывает насколько эффективны вложения</w:t>
      </w:r>
      <w:r w:rsidRPr="008C0549">
        <w:rPr>
          <w:lang w:val="ru-RU"/>
        </w:rPr>
        <w:t>;</w:t>
      </w:r>
      <w:r>
        <w:rPr>
          <w:lang w:val="ru-RU"/>
        </w:rPr>
        <w:t xml:space="preserve"> </w:t>
      </w:r>
      <w:r w:rsidR="00AE1287" w:rsidRPr="008C0549">
        <w:rPr>
          <w:lang w:val="ru-RU"/>
        </w:rPr>
        <w:t xml:space="preserve">именно </w:t>
      </w:r>
      <w:r w:rsidR="00814686">
        <w:rPr>
          <w:lang w:val="ru-RU"/>
        </w:rPr>
        <w:t>данный</w:t>
      </w:r>
      <w:r w:rsidR="00AE1287" w:rsidRPr="008C0549">
        <w:rPr>
          <w:lang w:val="ru-RU"/>
        </w:rPr>
        <w:t xml:space="preserve"> критерий </w:t>
      </w:r>
      <w:r w:rsidR="00814686">
        <w:rPr>
          <w:lang w:val="ru-RU"/>
        </w:rPr>
        <w:t>является самым предпочтительным</w:t>
      </w:r>
      <w:r w:rsidR="00AE1287" w:rsidRPr="008C0549">
        <w:rPr>
          <w:lang w:val="ru-RU"/>
        </w:rPr>
        <w:t xml:space="preserve">, </w:t>
      </w:r>
      <w:r w:rsidR="00814686">
        <w:rPr>
          <w:lang w:val="ru-RU"/>
        </w:rPr>
        <w:t xml:space="preserve">в случае, когда нужно упорядочить самостоятельные инновационные </w:t>
      </w:r>
      <w:r w:rsidR="00AE1287" w:rsidRPr="008C0549">
        <w:rPr>
          <w:lang w:val="ru-RU"/>
        </w:rPr>
        <w:t xml:space="preserve">проекты для </w:t>
      </w:r>
      <w:r w:rsidR="00814686">
        <w:rPr>
          <w:lang w:val="ru-RU"/>
        </w:rPr>
        <w:t xml:space="preserve">формирования оптимального портфеля при </w:t>
      </w:r>
      <w:r w:rsidR="00AE1287" w:rsidRPr="008C0549">
        <w:rPr>
          <w:lang w:val="ru-RU"/>
        </w:rPr>
        <w:t xml:space="preserve"> ограниченности сверху общего объема инвестиций.</w:t>
      </w:r>
      <w:r w:rsidR="00814686">
        <w:rPr>
          <w:lang w:val="ru-RU"/>
        </w:rPr>
        <w:t xml:space="preserve"> </w:t>
      </w:r>
    </w:p>
    <w:p w:rsidR="00AE1287" w:rsidRPr="008C0549" w:rsidRDefault="00920D8C" w:rsidP="00AE1287">
      <w:pPr>
        <w:spacing w:after="0"/>
        <w:ind w:firstLine="709"/>
        <w:rPr>
          <w:lang w:val="ru-RU"/>
        </w:rPr>
      </w:pPr>
      <w:r>
        <w:rPr>
          <w:lang w:val="ru-RU"/>
        </w:rPr>
        <w:t xml:space="preserve">Данный метод удобен при выборе проекта из альтернативных. </w:t>
      </w:r>
    </w:p>
    <w:p w:rsidR="00AE1287" w:rsidRPr="009A3924" w:rsidRDefault="00AE1287" w:rsidP="00AE1287">
      <w:pPr>
        <w:spacing w:after="0"/>
        <w:ind w:firstLine="709"/>
        <w:rPr>
          <w:lang w:val="ru-RU"/>
        </w:rPr>
      </w:pPr>
      <w:r w:rsidRPr="008C0549">
        <w:rPr>
          <w:lang w:val="ru-RU"/>
        </w:rPr>
        <w:t xml:space="preserve"> </w:t>
      </w:r>
      <w:r w:rsidR="00920D8C">
        <w:rPr>
          <w:lang w:val="ru-RU"/>
        </w:rPr>
        <w:t>Одним из основных недостатков индекса рентабельности является чувствительность к масштабу проекта.</w:t>
      </w:r>
      <w:r w:rsidRPr="008C0549">
        <w:rPr>
          <w:lang w:val="ru-RU"/>
        </w:rPr>
        <w:t xml:space="preserve"> </w:t>
      </w:r>
      <w:r w:rsidR="00920D8C">
        <w:rPr>
          <w:lang w:val="ru-RU"/>
        </w:rPr>
        <w:t>Данный показатель  не всегда дает</w:t>
      </w:r>
      <w:r w:rsidRPr="008C0549">
        <w:rPr>
          <w:lang w:val="ru-RU"/>
        </w:rPr>
        <w:t xml:space="preserve"> однозначную оценку эффективности </w:t>
      </w:r>
      <w:r w:rsidR="00920D8C">
        <w:rPr>
          <w:lang w:val="ru-RU"/>
        </w:rPr>
        <w:t>финансовых вложений</w:t>
      </w:r>
      <w:r w:rsidRPr="008C0549">
        <w:rPr>
          <w:lang w:val="ru-RU"/>
        </w:rPr>
        <w:t xml:space="preserve">, и проект с </w:t>
      </w:r>
      <w:r w:rsidR="00920D8C">
        <w:rPr>
          <w:lang w:val="ru-RU"/>
        </w:rPr>
        <w:t>самым высоким индексом</w:t>
      </w:r>
      <w:r w:rsidRPr="008C0549">
        <w:rPr>
          <w:lang w:val="ru-RU"/>
        </w:rPr>
        <w:t xml:space="preserve"> может не соответствовать проекту с </w:t>
      </w:r>
      <w:r w:rsidR="00920D8C">
        <w:rPr>
          <w:lang w:val="ru-RU"/>
        </w:rPr>
        <w:t xml:space="preserve">высоким значением </w:t>
      </w:r>
      <w:r w:rsidRPr="00B92AFB">
        <w:t>NPV</w:t>
      </w:r>
      <w:r w:rsidRPr="008C0549">
        <w:rPr>
          <w:lang w:val="ru-RU"/>
        </w:rPr>
        <w:t xml:space="preserve">. </w:t>
      </w:r>
      <w:r w:rsidR="00920D8C">
        <w:rPr>
          <w:lang w:val="ru-RU"/>
        </w:rPr>
        <w:t xml:space="preserve">В связи с тем, что данный показатель не оценивает корректно </w:t>
      </w:r>
      <w:r w:rsidRPr="008C0549">
        <w:rPr>
          <w:lang w:val="ru-RU"/>
        </w:rPr>
        <w:t xml:space="preserve">взаимоисключающие </w:t>
      </w:r>
      <w:r w:rsidR="00920D8C">
        <w:rPr>
          <w:lang w:val="ru-RU"/>
        </w:rPr>
        <w:t xml:space="preserve">инновационные проекты, он применяется </w:t>
      </w:r>
      <w:r w:rsidRPr="008C0549">
        <w:rPr>
          <w:lang w:val="ru-RU"/>
        </w:rPr>
        <w:t xml:space="preserve"> как дополнение к </w:t>
      </w:r>
      <w:r w:rsidR="00920D8C">
        <w:rPr>
          <w:lang w:val="ru-RU"/>
        </w:rPr>
        <w:t>методу</w:t>
      </w:r>
      <w:r w:rsidRPr="008C0549">
        <w:rPr>
          <w:lang w:val="ru-RU"/>
        </w:rPr>
        <w:t xml:space="preserve"> </w:t>
      </w:r>
      <w:r w:rsidRPr="00B92AFB">
        <w:t>NPV</w:t>
      </w:r>
      <w:r>
        <w:rPr>
          <w:lang w:val="ru-RU"/>
        </w:rPr>
        <w:t>.</w:t>
      </w:r>
    </w:p>
    <w:p w:rsidR="00AE1287" w:rsidRPr="00AF6EC1" w:rsidRDefault="00AE1287" w:rsidP="00AE1287">
      <w:pPr>
        <w:spacing w:after="0"/>
        <w:ind w:firstLine="709"/>
        <w:jc w:val="center"/>
        <w:rPr>
          <w:u w:val="single"/>
          <w:lang w:val="ru-RU"/>
        </w:rPr>
      </w:pPr>
      <w:r w:rsidRPr="00AF6EC1">
        <w:rPr>
          <w:u w:val="single"/>
          <w:lang w:val="ru-RU"/>
        </w:rPr>
        <w:t>Внутренняя норма прибыли инвестиций (</w:t>
      </w:r>
      <w:r w:rsidRPr="00AF6EC1">
        <w:rPr>
          <w:u w:val="single"/>
        </w:rPr>
        <w:t>IRR</w:t>
      </w:r>
      <w:r w:rsidRPr="00AF6EC1">
        <w:rPr>
          <w:u w:val="single"/>
          <w:lang w:val="ru-RU"/>
        </w:rPr>
        <w:t>)</w:t>
      </w:r>
    </w:p>
    <w:p w:rsidR="00AE1287" w:rsidRPr="001C44FB" w:rsidRDefault="00AE1287" w:rsidP="000E333C">
      <w:pPr>
        <w:spacing w:after="0"/>
        <w:ind w:firstLine="709"/>
        <w:rPr>
          <w:lang w:val="ru-RU"/>
        </w:rPr>
      </w:pPr>
      <w:r w:rsidRPr="008C0549">
        <w:rPr>
          <w:lang w:val="ru-RU"/>
        </w:rPr>
        <w:t xml:space="preserve">Внутренняя норма доходности – </w:t>
      </w:r>
      <w:r w:rsidR="00920D8C">
        <w:rPr>
          <w:lang w:val="ru-RU"/>
        </w:rPr>
        <w:t xml:space="preserve">это ставка дисконтирования </w:t>
      </w:r>
      <w:r w:rsidR="00920D8C">
        <w:t>RD</w:t>
      </w:r>
      <w:r w:rsidR="000E333C">
        <w:rPr>
          <w:lang w:val="ru-RU"/>
        </w:rPr>
        <w:t xml:space="preserve">, при </w:t>
      </w:r>
      <w:r w:rsidR="00920D8C">
        <w:rPr>
          <w:lang w:val="ru-RU"/>
        </w:rPr>
        <w:t xml:space="preserve">которой </w:t>
      </w:r>
      <w:r w:rsidR="00920D8C">
        <w:t>NPV</w:t>
      </w:r>
      <w:r w:rsidR="00920D8C">
        <w:rPr>
          <w:lang w:val="ru-RU"/>
        </w:rPr>
        <w:t>=0:</w:t>
      </w:r>
      <w:r w:rsidR="000E333C">
        <w:rPr>
          <w:lang w:val="ru-RU"/>
        </w:rPr>
        <w:t xml:space="preserve"> </w:t>
      </w:r>
      <w:r w:rsidRPr="00B92AFB">
        <w:t>IRR</w:t>
      </w:r>
      <w:r w:rsidRPr="008C0549">
        <w:rPr>
          <w:lang w:val="ru-RU"/>
        </w:rPr>
        <w:t xml:space="preserve"> = </w:t>
      </w:r>
      <w:r w:rsidRPr="00B92AFB">
        <w:t>r</w:t>
      </w:r>
      <w:r w:rsidRPr="008C0549">
        <w:rPr>
          <w:lang w:val="ru-RU"/>
        </w:rPr>
        <w:t xml:space="preserve">, при котором </w:t>
      </w:r>
      <w:r w:rsidRPr="00B92AFB">
        <w:t>NPV</w:t>
      </w:r>
      <w:r w:rsidRPr="008C0549">
        <w:rPr>
          <w:lang w:val="ru-RU"/>
        </w:rPr>
        <w:t xml:space="preserve"> = </w:t>
      </w:r>
      <w:r w:rsidRPr="00B92AFB">
        <w:t>f</w:t>
      </w:r>
      <w:r w:rsidRPr="008C0549">
        <w:rPr>
          <w:lang w:val="ru-RU"/>
        </w:rPr>
        <w:t>(</w:t>
      </w:r>
      <w:r w:rsidRPr="00B92AFB">
        <w:t>r</w:t>
      </w:r>
      <w:r w:rsidRPr="008C0549">
        <w:rPr>
          <w:lang w:val="ru-RU"/>
        </w:rPr>
        <w:t>) = 0.</w:t>
      </w:r>
    </w:p>
    <w:p w:rsidR="00AE1287" w:rsidRPr="003641C3" w:rsidRDefault="00AE1287" w:rsidP="00AE1287">
      <w:pPr>
        <w:rPr>
          <w:lang w:val="ru-RU"/>
        </w:rPr>
      </w:pPr>
      <w:r>
        <w:t>IRR</w:t>
      </w:r>
      <w:r w:rsidRPr="003641C3">
        <w:rPr>
          <w:lang w:val="ru-RU"/>
        </w:rPr>
        <w:t xml:space="preserve"> </w:t>
      </w:r>
      <w:r>
        <w:rPr>
          <w:lang w:val="ru-RU"/>
        </w:rPr>
        <w:t xml:space="preserve">определяется как ставка дисконта, при </w:t>
      </w:r>
      <w:r>
        <w:t>NPV</w:t>
      </w:r>
      <w:r w:rsidRPr="003641C3">
        <w:rPr>
          <w:lang w:val="ru-RU"/>
        </w:rPr>
        <w:t xml:space="preserve"> = 0</w:t>
      </w:r>
      <w:r>
        <w:rPr>
          <w:lang w:val="ru-RU"/>
        </w:rPr>
        <w:t xml:space="preserve">, так как если при </w:t>
      </w:r>
      <w:r>
        <w:t>NPV</w:t>
      </w:r>
      <w:r>
        <w:rPr>
          <w:lang w:val="ru-RU"/>
        </w:rPr>
        <w:t xml:space="preserve">&gt;0 доходность </w:t>
      </w:r>
      <w:r w:rsidR="00920D8C">
        <w:rPr>
          <w:lang w:val="ru-RU"/>
        </w:rPr>
        <w:t xml:space="preserve">проекта больше требуемой ставки </w:t>
      </w:r>
      <w:r w:rsidR="00920D8C">
        <w:t>RD</w:t>
      </w:r>
      <w:r w:rsidRPr="003641C3">
        <w:rPr>
          <w:lang w:val="ru-RU"/>
        </w:rPr>
        <w:t xml:space="preserve">, </w:t>
      </w:r>
      <w:r>
        <w:rPr>
          <w:lang w:val="ru-RU"/>
        </w:rPr>
        <w:t xml:space="preserve">а при </w:t>
      </w:r>
      <w:r>
        <w:t>NPV</w:t>
      </w:r>
      <w:r w:rsidRPr="003641C3">
        <w:rPr>
          <w:lang w:val="ru-RU"/>
        </w:rPr>
        <w:t>&lt;0</w:t>
      </w:r>
      <w:r>
        <w:rPr>
          <w:lang w:val="ru-RU"/>
        </w:rPr>
        <w:t xml:space="preserve">, наоборот, доходность проекта меньше ставки дисконта, то при NPV=0 позитивная доходность равна ставке дисконта (стоимости капитала) </w:t>
      </w:r>
      <w:r w:rsidR="00920D8C">
        <w:t>RD</w:t>
      </w:r>
      <w:r w:rsidRPr="003641C3">
        <w:rPr>
          <w:lang w:val="ru-RU"/>
        </w:rPr>
        <w:t>.</w:t>
      </w:r>
      <w:r>
        <w:rPr>
          <w:lang w:val="ru-RU"/>
        </w:rPr>
        <w:t xml:space="preserve"> </w:t>
      </w:r>
    </w:p>
    <w:p w:rsidR="00AE1287" w:rsidRDefault="00AE1287" w:rsidP="00AE1287">
      <w:pPr>
        <w:spacing w:after="0"/>
        <w:ind w:firstLine="709"/>
        <w:rPr>
          <w:lang w:val="ru-RU"/>
        </w:rPr>
      </w:pPr>
      <w:r w:rsidRPr="008C0549">
        <w:rPr>
          <w:lang w:val="ru-RU"/>
        </w:rPr>
        <w:t xml:space="preserve">Таким образом, </w:t>
      </w:r>
      <w:r w:rsidRPr="00B92AFB">
        <w:t>IRR</w:t>
      </w:r>
      <w:r w:rsidRPr="008C0549">
        <w:rPr>
          <w:lang w:val="ru-RU"/>
        </w:rPr>
        <w:t xml:space="preserve"> находится из уравнени</w:t>
      </w:r>
      <w:r>
        <w:rPr>
          <w:lang w:val="ru-RU"/>
        </w:rPr>
        <w:t>я:</w:t>
      </w:r>
    </w:p>
    <w:p w:rsidR="00AE1287" w:rsidRPr="001C44FB" w:rsidRDefault="00AE1287" w:rsidP="00AE1287">
      <w:pPr>
        <w:ind w:firstLine="0"/>
        <w:jc w:val="center"/>
        <w:rPr>
          <w:rFonts w:eastAsiaTheme="minorEastAsia"/>
          <w:lang w:val="ru-RU"/>
        </w:rPr>
      </w:pPr>
      <m:oMath>
        <m:r>
          <w:rPr>
            <w:rFonts w:ascii="Cambria Math" w:hAnsi="Cambria Math"/>
            <w:lang w:val="ru-RU"/>
          </w:rPr>
          <m:t>0=</m:t>
        </m:r>
        <m:sSub>
          <m:sSubPr>
            <m:ctrlPr>
              <w:rPr>
                <w:rFonts w:ascii="Cambria Math" w:hAnsi="Cambria Math"/>
                <w:i/>
                <w:lang w:val="ru-RU"/>
              </w:rPr>
            </m:ctrlPr>
          </m:sSubPr>
          <m:e>
            <m:r>
              <w:rPr>
                <w:rFonts w:ascii="Cambria Math" w:hAnsi="Cambria Math"/>
                <w:lang w:val="ru-RU"/>
              </w:rPr>
              <m:t>CF</m:t>
            </m:r>
          </m:e>
          <m:sub>
            <m:r>
              <w:rPr>
                <w:rFonts w:ascii="Cambria Math" w:hAnsi="Cambria Math"/>
                <w:lang w:val="ru-RU"/>
              </w:rPr>
              <m:t>0</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CF</m:t>
                </m:r>
              </m:e>
              <m:sub>
                <m:r>
                  <w:rPr>
                    <w:rFonts w:ascii="Cambria Math" w:hAnsi="Cambria Math"/>
                    <w:lang w:val="ru-RU"/>
                  </w:rPr>
                  <m:t>1</m:t>
                </m:r>
              </m:sub>
            </m:sSub>
          </m:num>
          <m:den>
            <m:r>
              <w:rPr>
                <w:rFonts w:ascii="Cambria Math" w:hAnsi="Cambria Math"/>
                <w:lang w:val="ru-RU"/>
              </w:rPr>
              <m:t>1+x</m:t>
            </m:r>
          </m:den>
        </m:f>
        <m:r>
          <w:rPr>
            <w:rFonts w:ascii="Cambria Math" w:hAnsi="Cambria Math"/>
            <w:lang w:val="ru-RU"/>
          </w:rPr>
          <m:t>+</m:t>
        </m:r>
        <m:sSub>
          <m:sSubPr>
            <m:ctrlPr>
              <w:rPr>
                <w:rFonts w:ascii="Cambria Math" w:hAnsi="Cambria Math"/>
                <w:i/>
                <w:lang w:val="ru-RU"/>
              </w:rPr>
            </m:ctrlPr>
          </m:sSubPr>
          <m:e>
            <m:r>
              <w:rPr>
                <w:rFonts w:ascii="Cambria Math" w:hAnsi="Cambria Math"/>
                <w:lang w:val="ru-RU"/>
              </w:rPr>
              <m:t>CF</m:t>
            </m:r>
          </m:e>
          <m:sub>
            <m:r>
              <w:rPr>
                <w:rFonts w:ascii="Cambria Math" w:hAnsi="Cambria Math"/>
                <w:lang w:val="ru-RU"/>
              </w:rPr>
              <m:t>2</m:t>
            </m:r>
          </m:sub>
        </m:sSub>
        <m:sSup>
          <m:sSupPr>
            <m:ctrlPr>
              <w:rPr>
                <w:rFonts w:ascii="Cambria Math" w:hAnsi="Cambria Math"/>
                <w:i/>
                <w:lang w:val="ru-RU"/>
              </w:rPr>
            </m:ctrlPr>
          </m:sSupPr>
          <m:e>
            <m:r>
              <w:rPr>
                <w:rFonts w:ascii="Cambria Math" w:hAnsi="Cambria Math"/>
                <w:lang w:val="ru-RU"/>
              </w:rPr>
              <m:t>(1+x)</m:t>
            </m:r>
          </m:e>
          <m:sup>
            <m:r>
              <w:rPr>
                <w:rFonts w:ascii="Cambria Math" w:hAnsi="Cambria Math"/>
                <w:lang w:val="ru-RU"/>
              </w:rPr>
              <m:t>-2</m:t>
            </m:r>
          </m:sup>
        </m:sSup>
        <m:r>
          <w:rPr>
            <w:rFonts w:ascii="Cambria Math" w:hAnsi="Cambria Math"/>
            <w:lang w:val="ru-RU"/>
          </w:rPr>
          <m:t>+…+</m:t>
        </m:r>
        <m:sSub>
          <m:sSubPr>
            <m:ctrlPr>
              <w:rPr>
                <w:rFonts w:ascii="Cambria Math" w:hAnsi="Cambria Math"/>
                <w:i/>
                <w:lang w:val="ru-RU"/>
              </w:rPr>
            </m:ctrlPr>
          </m:sSubPr>
          <m:e>
            <m:r>
              <w:rPr>
                <w:rFonts w:ascii="Cambria Math" w:hAnsi="Cambria Math"/>
                <w:lang w:val="ru-RU"/>
              </w:rPr>
              <m:t>CF</m:t>
            </m:r>
          </m:e>
          <m:sub>
            <m:r>
              <w:rPr>
                <w:rFonts w:ascii="Cambria Math" w:hAnsi="Cambria Math"/>
                <w:lang w:val="ru-RU"/>
              </w:rPr>
              <m:t>n</m:t>
            </m:r>
          </m:sub>
        </m:sSub>
        <m:sSup>
          <m:sSupPr>
            <m:ctrlPr>
              <w:rPr>
                <w:rFonts w:ascii="Cambria Math" w:hAnsi="Cambria Math"/>
                <w:i/>
                <w:lang w:val="ru-RU"/>
              </w:rPr>
            </m:ctrlPr>
          </m:sSupPr>
          <m:e>
            <m:r>
              <w:rPr>
                <w:rFonts w:ascii="Cambria Math" w:hAnsi="Cambria Math"/>
                <w:lang w:val="ru-RU"/>
              </w:rPr>
              <m:t>(1+x)</m:t>
            </m:r>
          </m:e>
          <m:sup>
            <m:r>
              <w:rPr>
                <w:rFonts w:ascii="Cambria Math" w:hAnsi="Cambria Math"/>
                <w:lang w:val="ru-RU"/>
              </w:rPr>
              <m:t>-n</m:t>
            </m:r>
          </m:sup>
        </m:sSup>
        <m:r>
          <w:rPr>
            <w:rFonts w:ascii="Cambria Math" w:hAnsi="Cambria Math"/>
            <w:lang w:val="ru-RU"/>
          </w:rPr>
          <m:t xml:space="preserve"> </m:t>
        </m:r>
      </m:oMath>
      <w:r w:rsidR="000E333C">
        <w:rPr>
          <w:rFonts w:eastAsiaTheme="minorEastAsia"/>
          <w:lang w:val="ru-RU"/>
        </w:rPr>
        <w:t>,</w:t>
      </w:r>
    </w:p>
    <w:p w:rsidR="00AE1287" w:rsidRPr="008C0549" w:rsidRDefault="000E333C" w:rsidP="00AE1287">
      <w:pPr>
        <w:ind w:firstLine="0"/>
        <w:rPr>
          <w:lang w:val="ru-RU"/>
        </w:rPr>
      </w:pPr>
      <w:r>
        <w:rPr>
          <w:lang w:val="ru-RU"/>
        </w:rPr>
        <w:lastRenderedPageBreak/>
        <w:t>где</w:t>
      </w:r>
      <w:r w:rsidR="00AE1287">
        <w:rPr>
          <w:lang w:val="ru-RU"/>
        </w:rPr>
        <w:t xml:space="preserve"> </w:t>
      </w:r>
      <w:r w:rsidR="00AE1287">
        <w:t>IRR</w:t>
      </w:r>
      <w:r w:rsidR="00AE1287" w:rsidRPr="00662EB3">
        <w:rPr>
          <w:lang w:val="ru-RU"/>
        </w:rPr>
        <w:t>=</w:t>
      </w:r>
      <w:r w:rsidR="00AE1287">
        <w:t>x</w:t>
      </w:r>
      <w:r w:rsidR="00AE1287" w:rsidRPr="00662EB3">
        <w:rPr>
          <w:lang w:val="ru-RU"/>
        </w:rPr>
        <w:t>.</w:t>
      </w:r>
    </w:p>
    <w:p w:rsidR="00AE1287" w:rsidRDefault="00AE1287" w:rsidP="00AE1287">
      <w:pPr>
        <w:spacing w:after="0"/>
        <w:ind w:firstLine="709"/>
        <w:rPr>
          <w:lang w:val="ru-RU"/>
        </w:rPr>
      </w:pPr>
      <w:r>
        <w:rPr>
          <w:lang w:val="ru-RU"/>
        </w:rPr>
        <w:t>Для решения данного уровня используют приближенные методы, чаще всего метод линейной интерполяции:</w:t>
      </w:r>
    </w:p>
    <w:p w:rsidR="00AE1287" w:rsidRPr="00AD062B" w:rsidRDefault="00AE1287" w:rsidP="000576A9">
      <w:pPr>
        <w:pStyle w:val="a3"/>
        <w:numPr>
          <w:ilvl w:val="0"/>
          <w:numId w:val="25"/>
        </w:numPr>
      </w:pPr>
      <w:r>
        <w:t xml:space="preserve">берем наугад две ставки дисконта  </w:t>
      </w:r>
      <m:oMath>
        <m:sSub>
          <m:sSubPr>
            <m:ctrlPr>
              <w:rPr>
                <w:rFonts w:ascii="Cambria Math" w:hAnsi="Cambria Math"/>
                <w:i/>
              </w:rPr>
            </m:ctrlPr>
          </m:sSubPr>
          <m:e>
            <m:r>
              <w:rPr>
                <w:rFonts w:ascii="Cambria Math" w:hAnsi="Cambria Math"/>
              </w:rPr>
              <m:t>r</m:t>
            </m:r>
          </m:e>
          <m:sub>
            <m:r>
              <w:rPr>
                <w:rFonts w:ascii="Cambria Math" w:hAnsi="Cambria Math"/>
              </w:rPr>
              <m:t xml:space="preserve">1 </m:t>
            </m:r>
          </m:sub>
        </m:sSub>
      </m:oMath>
      <w:r>
        <w:rPr>
          <w:rFonts w:eastAsiaTheme="minorEastAsia"/>
        </w:rPr>
        <w:t>и</w:t>
      </w:r>
      <w:r w:rsidRPr="00AD062B">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Pr>
          <w:rFonts w:eastAsiaTheme="minorEastAsia"/>
        </w:rPr>
        <w:t xml:space="preserve">, причем </w:t>
      </w:r>
      <m:oMath>
        <m:sSub>
          <m:sSubPr>
            <m:ctrlPr>
              <w:rPr>
                <w:rFonts w:ascii="Cambria Math" w:hAnsi="Cambria Math"/>
                <w:i/>
              </w:rPr>
            </m:ctrlPr>
          </m:sSubPr>
          <m:e>
            <m:r>
              <w:rPr>
                <w:rFonts w:ascii="Cambria Math" w:hAnsi="Cambria Math"/>
              </w:rPr>
              <m:t>r</m:t>
            </m:r>
          </m:e>
          <m:sub>
            <m:r>
              <w:rPr>
                <w:rFonts w:ascii="Cambria Math" w:hAnsi="Cambria Math"/>
              </w:rPr>
              <m:t xml:space="preserve">1 </m:t>
            </m:r>
          </m:sub>
        </m:sSub>
      </m:oMath>
      <w:r w:rsidRPr="00AD062B">
        <w:rPr>
          <w:rFonts w:eastAsiaTheme="minorEastAsia"/>
        </w:rPr>
        <w:t xml:space="preserve">&lt;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sidRPr="00AD062B">
        <w:rPr>
          <w:rFonts w:eastAsiaTheme="minorEastAsia"/>
        </w:rPr>
        <w:t>;</w:t>
      </w:r>
    </w:p>
    <w:p w:rsidR="00AE1287" w:rsidRPr="00B15D2A" w:rsidRDefault="00AE1287" w:rsidP="000576A9">
      <w:pPr>
        <w:pStyle w:val="a3"/>
        <w:numPr>
          <w:ilvl w:val="0"/>
          <w:numId w:val="25"/>
        </w:numPr>
      </w:pPr>
      <w:r>
        <w:t xml:space="preserve">затем, используя значения ставок, вычисляем </w:t>
      </w:r>
      <m:oMath>
        <m:sSub>
          <m:sSubPr>
            <m:ctrlPr>
              <w:rPr>
                <w:rFonts w:ascii="Cambria Math" w:hAnsi="Cambria Math"/>
                <w:i/>
              </w:rPr>
            </m:ctrlPr>
          </m:sSubPr>
          <m:e>
            <m:r>
              <w:rPr>
                <w:rFonts w:ascii="Cambria Math" w:hAnsi="Cambria Math"/>
              </w:rPr>
              <m:t>NPV</m:t>
            </m:r>
          </m:e>
          <m:sub>
            <m:r>
              <w:rPr>
                <w:rFonts w:ascii="Cambria Math" w:hAnsi="Cambria Math"/>
              </w:rPr>
              <m:t>1</m:t>
            </m:r>
          </m:sub>
        </m:sSub>
      </m:oMath>
      <w:r w:rsidRPr="00B15D2A">
        <w:rPr>
          <w:rFonts w:eastAsiaTheme="minorEastAsia"/>
        </w:rPr>
        <w:t xml:space="preserve"> </w:t>
      </w:r>
      <w:r>
        <w:rPr>
          <w:rFonts w:eastAsiaTheme="minorEastAsia"/>
        </w:rPr>
        <w:t xml:space="preserve">и </w:t>
      </w:r>
      <m:oMath>
        <m:sSub>
          <m:sSubPr>
            <m:ctrlPr>
              <w:rPr>
                <w:rFonts w:ascii="Cambria Math" w:hAnsi="Cambria Math"/>
                <w:i/>
              </w:rPr>
            </m:ctrlPr>
          </m:sSubPr>
          <m:e>
            <m:r>
              <w:rPr>
                <w:rFonts w:ascii="Cambria Math" w:hAnsi="Cambria Math"/>
              </w:rPr>
              <m:t>NPV</m:t>
            </m:r>
          </m:e>
          <m:sub>
            <m:r>
              <w:rPr>
                <w:rFonts w:ascii="Cambria Math" w:hAnsi="Cambria Math"/>
              </w:rPr>
              <m:t>2</m:t>
            </m:r>
          </m:sub>
        </m:sSub>
      </m:oMath>
      <w:r>
        <w:rPr>
          <w:rFonts w:eastAsiaTheme="minorEastAsia"/>
        </w:rPr>
        <w:t>;</w:t>
      </w:r>
    </w:p>
    <w:p w:rsidR="00AE1287" w:rsidRPr="00B15D2A" w:rsidRDefault="00AE1287" w:rsidP="000576A9">
      <w:pPr>
        <w:pStyle w:val="a3"/>
        <w:numPr>
          <w:ilvl w:val="0"/>
          <w:numId w:val="25"/>
        </w:numPr>
      </w:pPr>
      <w:r>
        <w:rPr>
          <w:rFonts w:eastAsiaTheme="minorEastAsia"/>
        </w:rPr>
        <w:t>приближенное значение IRR</w:t>
      </w:r>
      <w:r w:rsidRPr="00B15D2A">
        <w:rPr>
          <w:rFonts w:eastAsiaTheme="minorEastAsia"/>
        </w:rPr>
        <w:t xml:space="preserve"> </w:t>
      </w:r>
      <w:r>
        <w:rPr>
          <w:rFonts w:eastAsiaTheme="minorEastAsia"/>
        </w:rPr>
        <w:t>получаем по формуле:</w:t>
      </w:r>
    </w:p>
    <w:p w:rsidR="00AE1287" w:rsidRPr="00B15D2A" w:rsidRDefault="00AE1287" w:rsidP="00AE1287">
      <w:pPr>
        <w:pStyle w:val="a3"/>
        <w:ind w:left="1069" w:firstLine="0"/>
      </w:pPr>
      <m:oMathPara>
        <m:oMath>
          <m:r>
            <w:rPr>
              <w:rFonts w:ascii="Cambria Math" w:hAnsi="Cambria Math"/>
            </w:rPr>
            <m:t>IRR=</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NPV</m:t>
                  </m:r>
                </m:e>
                <m:sub>
                  <m:r>
                    <w:rPr>
                      <w:rFonts w:ascii="Cambria Math" w:hAnsi="Cambria Math"/>
                    </w:rPr>
                    <m:t>1</m:t>
                  </m:r>
                </m:sub>
              </m:sSub>
            </m:num>
            <m:den>
              <m:sSub>
                <m:sSubPr>
                  <m:ctrlPr>
                    <w:rPr>
                      <w:rFonts w:ascii="Cambria Math" w:hAnsi="Cambria Math"/>
                      <w:i/>
                    </w:rPr>
                  </m:ctrlPr>
                </m:sSubPr>
                <m:e>
                  <m:r>
                    <w:rPr>
                      <w:rFonts w:ascii="Cambria Math" w:hAnsi="Cambria Math"/>
                    </w:rPr>
                    <m:t>NPV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NPV</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oMath>
      </m:oMathPara>
    </w:p>
    <w:p w:rsidR="00C03EF7" w:rsidRPr="0042679C" w:rsidRDefault="00AE1287" w:rsidP="00C03EF7">
      <w:pPr>
        <w:spacing w:after="0"/>
        <w:ind w:firstLine="709"/>
        <w:rPr>
          <w:lang w:val="ru-RU"/>
        </w:rPr>
      </w:pPr>
      <w:r>
        <w:rPr>
          <w:lang w:val="ru-RU"/>
        </w:rPr>
        <w:t>Графическая интерпретация представлена на рисунке</w:t>
      </w:r>
      <w:r w:rsidRPr="00407C10">
        <w:rPr>
          <w:lang w:val="ru-RU"/>
        </w:rPr>
        <w:t xml:space="preserve"> </w:t>
      </w:r>
      <w:r w:rsidR="00EF0A30">
        <w:rPr>
          <w:lang w:val="ru-RU"/>
        </w:rPr>
        <w:t>3</w:t>
      </w:r>
      <w:r>
        <w:rPr>
          <w:lang w:val="ru-RU"/>
        </w:rPr>
        <w:t xml:space="preserve">. Для того, чтобы получить более точное значение </w:t>
      </w:r>
      <w:r>
        <w:t>IRR</w:t>
      </w:r>
      <w:r>
        <w:rPr>
          <w:lang w:val="ru-RU"/>
        </w:rPr>
        <w:t xml:space="preserve">, можно сужать интервал между </w:t>
      </w:r>
      <m:oMath>
        <m:sSub>
          <m:sSubPr>
            <m:ctrlPr>
              <w:rPr>
                <w:rFonts w:ascii="Cambria Math" w:hAnsi="Cambria Math"/>
                <w:i/>
                <w:lang w:val="ru-RU"/>
              </w:rPr>
            </m:ctrlPr>
          </m:sSubPr>
          <m:e>
            <m:r>
              <w:rPr>
                <w:rFonts w:ascii="Cambria Math" w:hAnsi="Cambria Math"/>
              </w:rPr>
              <m:t>r</m:t>
            </m:r>
          </m:e>
          <m:sub>
            <m:r>
              <w:rPr>
                <w:rFonts w:ascii="Cambria Math" w:hAnsi="Cambria Math"/>
                <w:lang w:val="ru-RU"/>
              </w:rPr>
              <m:t xml:space="preserve">1 </m:t>
            </m:r>
          </m:sub>
        </m:sSub>
      </m:oMath>
      <w:r>
        <w:rPr>
          <w:rFonts w:eastAsiaTheme="minorEastAsia"/>
          <w:lang w:val="ru-RU"/>
        </w:rPr>
        <w:t>и</w:t>
      </w:r>
      <w:r w:rsidRPr="00AD062B">
        <w:rPr>
          <w:rFonts w:eastAsiaTheme="minorEastAsia"/>
          <w:lang w:val="ru-RU"/>
        </w:rPr>
        <w:t xml:space="preserve"> </w:t>
      </w:r>
      <m:oMath>
        <m:sSub>
          <m:sSubPr>
            <m:ctrlPr>
              <w:rPr>
                <w:rFonts w:ascii="Cambria Math" w:hAnsi="Cambria Math"/>
                <w:i/>
                <w:lang w:val="ru-RU"/>
              </w:rPr>
            </m:ctrlPr>
          </m:sSubPr>
          <m:e>
            <m:r>
              <w:rPr>
                <w:rFonts w:ascii="Cambria Math" w:hAnsi="Cambria Math"/>
              </w:rPr>
              <m:t>r</m:t>
            </m:r>
          </m:e>
          <m:sub>
            <m:r>
              <w:rPr>
                <w:rFonts w:ascii="Cambria Math" w:hAnsi="Cambria Math"/>
                <w:lang w:val="ru-RU"/>
              </w:rPr>
              <m:t>2</m:t>
            </m:r>
          </m:sub>
        </m:sSub>
      </m:oMath>
      <w:r>
        <w:rPr>
          <w:lang w:val="ru-RU"/>
        </w:rPr>
        <w:t xml:space="preserve"> и проводить расчеты несколько раз:</w:t>
      </w:r>
    </w:p>
    <w:p w:rsidR="00C03EF7" w:rsidRPr="0042679C" w:rsidRDefault="00C03EF7" w:rsidP="00C03EF7">
      <w:pPr>
        <w:spacing w:after="0"/>
        <w:ind w:firstLine="709"/>
        <w:rPr>
          <w:lang w:val="ru-RU"/>
        </w:rPr>
      </w:pPr>
    </w:p>
    <w:p w:rsidR="00C03EF7" w:rsidRPr="00407C10" w:rsidRDefault="00C03EF7" w:rsidP="00C03EF7">
      <w:pPr>
        <w:spacing w:after="0"/>
        <w:ind w:firstLine="0"/>
      </w:pPr>
      <w:r w:rsidRPr="0042679C">
        <w:rPr>
          <w:lang w:val="ru-RU"/>
        </w:rPr>
        <w:t xml:space="preserve">           </w:t>
      </w:r>
      <w:r w:rsidR="00AE1287">
        <w:t>NPV</w:t>
      </w:r>
    </w:p>
    <w:p w:rsidR="00AE1287" w:rsidRPr="00407C10" w:rsidRDefault="00B35F05" w:rsidP="00AE1287">
      <w:pPr>
        <w:spacing w:after="0"/>
        <w:ind w:firstLine="709"/>
      </w:pPr>
      <w:r w:rsidRPr="00B35F05">
        <w:rPr>
          <w:noProof/>
          <w:lang w:val="ru-RU" w:eastAsia="ru-RU"/>
        </w:rPr>
        <w:pict>
          <v:shapetype id="_x0000_t32" coordsize="21600,21600" o:spt="32" o:oned="t" path="m,l21600,21600e" filled="f">
            <v:path arrowok="t" fillok="f" o:connecttype="none"/>
            <o:lock v:ext="edit" shapetype="t"/>
          </v:shapetype>
          <v:shape id="AutoShape 30" o:spid="_x0000_s1106" type="#_x0000_t32" style="position:absolute;left:0;text-align:left;margin-left:73pt;margin-top:-47.55pt;width:.05pt;height:143.1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">
            <v:stroke endarrow="block"/>
          </v:shape>
        </w:pict>
      </w:r>
    </w:p>
    <w:p w:rsidR="00AE1287" w:rsidRDefault="00B35F05" w:rsidP="00AE1287">
      <w:pPr>
        <w:tabs>
          <w:tab w:val="left" w:pos="2730"/>
        </w:tabs>
        <w:spacing w:after="0"/>
        <w:ind w:firstLine="0"/>
      </w:pPr>
      <w:r w:rsidRPr="00B35F05">
        <w:rPr>
          <w:noProof/>
          <w:lang w:val="ru-RU" w:eastAsia="ru-RU"/>
        </w:rPr>
        <w:pict>
          <v:shape id="AutoShape 34" o:spid="_x0000_s1105" type="#_x0000_t32" style="position:absolute;left:0;text-align:left;margin-left:144.95pt;margin-top:-.45pt;width:208.5pt;height:1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3gKAIAAEU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" strokeweight="2.25pt"/>
        </w:pict>
      </w:r>
      <w:r w:rsidRPr="00B35F05">
        <w:rPr>
          <w:noProof/>
          <w:lang w:val="ru-RU" w:eastAsia="ru-RU"/>
        </w:rPr>
        <w:pict>
          <v:shape id="AutoShape 32" o:spid="_x0000_s1104" type="#_x0000_t32" style="position:absolute;left:0;text-align:left;margin-left:2in;margin-top:-.45pt;width:.95pt;height:69.0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">
            <v:stroke endarrow="block"/>
          </v:shape>
        </w:pict>
      </w:r>
      <w:r w:rsidR="00AE1287">
        <w:t xml:space="preserve">                            NPV1   </w:t>
      </w:r>
    </w:p>
    <w:p w:rsidR="00AE1287" w:rsidRDefault="00B35F05" w:rsidP="00AE1287">
      <w:pPr>
        <w:tabs>
          <w:tab w:val="left" w:pos="5985"/>
        </w:tabs>
        <w:spacing w:after="0"/>
        <w:ind w:firstLine="0"/>
      </w:pPr>
      <w:r w:rsidRPr="00B35F05">
        <w:rPr>
          <w:noProof/>
          <w:lang w:val="ru-RU" w:eastAsia="ru-RU"/>
        </w:rPr>
        <w:pict>
          <v:shape id="AutoShape 35" o:spid="_x0000_s1103" type="#_x0000_t32" style="position:absolute;left:0;text-align:left;margin-left:273pt;margin-top:19.8pt;width:21.75pt;height:24.65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">
            <v:stroke endarrow="block"/>
          </v:shape>
        </w:pict>
      </w:r>
      <w:r w:rsidR="00AE1287">
        <w:tab/>
        <w:t>IRR</w:t>
      </w:r>
    </w:p>
    <w:p w:rsidR="00AE1287" w:rsidRDefault="00B35F05" w:rsidP="00AE1287">
      <w:pPr>
        <w:tabs>
          <w:tab w:val="left" w:pos="1272"/>
        </w:tabs>
        <w:spacing w:after="0"/>
        <w:ind w:firstLine="0"/>
      </w:pPr>
      <w:r w:rsidRPr="00B35F05">
        <w:rPr>
          <w:noProof/>
          <w:lang w:val="ru-RU" w:eastAsia="ru-RU"/>
        </w:rPr>
        <w:pict>
          <v:shape id="AutoShape 31" o:spid="_x0000_s1102" type="#_x0000_t32" style="position:absolute;left:0;text-align:left;margin-left:73pt;margin-top:20.3pt;width:351.5pt;height:2.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24OwIAAGQ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">
            <v:stroke endarrow="block"/>
          </v:shape>
        </w:pict>
      </w:r>
      <w:r w:rsidRPr="00B35F05">
        <w:rPr>
          <w:noProof/>
          <w:lang w:val="ru-RU" w:eastAsia="ru-RU"/>
        </w:rPr>
        <w:pict>
          <v:shape id="AutoShape 33" o:spid="_x0000_s1101" type="#_x0000_t32" style="position:absolute;left:0;text-align:left;margin-left:353.45pt;margin-top:23.1pt;width:0;height:43.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9pNAIAAF8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">
            <v:stroke endarrow="block"/>
          </v:shape>
        </w:pict>
      </w:r>
    </w:p>
    <w:p w:rsidR="00AE1287" w:rsidRPr="00407C10" w:rsidRDefault="00AE1287" w:rsidP="00AE1287">
      <w:pPr>
        <w:tabs>
          <w:tab w:val="left" w:pos="1272"/>
          <w:tab w:val="left" w:pos="2768"/>
          <w:tab w:val="left" w:pos="7260"/>
        </w:tabs>
        <w:spacing w:after="0"/>
        <w:ind w:firstLine="0"/>
      </w:pPr>
      <w:r>
        <w:tab/>
        <w:t>0</w:t>
      </w:r>
      <w:r>
        <w:tab/>
        <w:t>r1</w:t>
      </w:r>
      <w:r>
        <w:tab/>
        <w:t>r2             r</w:t>
      </w:r>
    </w:p>
    <w:p w:rsidR="00AE1287" w:rsidRPr="00407C10" w:rsidRDefault="00AE1287" w:rsidP="00AE1287">
      <w:pPr>
        <w:spacing w:after="0"/>
        <w:ind w:firstLine="709"/>
      </w:pPr>
    </w:p>
    <w:p w:rsidR="00AE1287" w:rsidRPr="001C44FB" w:rsidRDefault="00EF0A30" w:rsidP="00AE1287">
      <w:pPr>
        <w:rPr>
          <w:lang w:val="ru-RU"/>
        </w:rPr>
      </w:pPr>
      <w:r>
        <w:rPr>
          <w:lang w:val="ru-RU"/>
        </w:rPr>
        <w:t>Рис. 3</w:t>
      </w:r>
      <w:r w:rsidR="00AE1287">
        <w:rPr>
          <w:lang w:val="ru-RU"/>
        </w:rPr>
        <w:t xml:space="preserve"> Графическое решение </w:t>
      </w:r>
      <w:r w:rsidR="00AE1287">
        <w:t>IRR</w:t>
      </w:r>
      <w:r w:rsidR="00AE1287" w:rsidRPr="00407C10">
        <w:rPr>
          <w:lang w:val="ru-RU"/>
        </w:rPr>
        <w:t>.</w:t>
      </w:r>
      <w:r w:rsidR="00AE1287">
        <w:rPr>
          <w:lang w:val="ru-RU"/>
        </w:rPr>
        <w:t xml:space="preserve">                             </w:t>
      </w:r>
      <w:r w:rsidR="00AE1287">
        <w:t>NPV</w:t>
      </w:r>
      <w:r w:rsidR="00AE1287" w:rsidRPr="001C44FB">
        <w:rPr>
          <w:lang w:val="ru-RU"/>
        </w:rPr>
        <w:t>2</w:t>
      </w:r>
      <w:r w:rsidR="00AE1287" w:rsidRPr="001C44FB">
        <w:rPr>
          <w:lang w:val="ru-RU"/>
        </w:rPr>
        <w:tab/>
      </w:r>
    </w:p>
    <w:p w:rsidR="00AE1287" w:rsidRPr="008C0549" w:rsidRDefault="00814686" w:rsidP="00AE1287">
      <w:pPr>
        <w:spacing w:after="0"/>
        <w:ind w:firstLine="709"/>
        <w:rPr>
          <w:lang w:val="ru-RU"/>
        </w:rPr>
      </w:pPr>
      <w:r>
        <w:rPr>
          <w:lang w:val="ru-RU"/>
        </w:rPr>
        <w:t>Смысл</w:t>
      </w:r>
      <w:r w:rsidR="00AE1287" w:rsidRPr="008C0549">
        <w:rPr>
          <w:lang w:val="ru-RU"/>
        </w:rPr>
        <w:t xml:space="preserve"> расчета </w:t>
      </w:r>
      <w:r w:rsidR="00920D8C">
        <w:rPr>
          <w:lang w:val="ru-RU"/>
        </w:rPr>
        <w:t>данного коэффициента при оценке</w:t>
      </w:r>
      <w:r w:rsidR="00AE1287" w:rsidRPr="008C0549">
        <w:rPr>
          <w:lang w:val="ru-RU"/>
        </w:rPr>
        <w:t xml:space="preserve"> э</w:t>
      </w:r>
      <w:r w:rsidR="00AE1287">
        <w:rPr>
          <w:lang w:val="ru-RU"/>
        </w:rPr>
        <w:t xml:space="preserve">ффективности </w:t>
      </w:r>
      <w:r w:rsidR="00AE1287" w:rsidRPr="008C0549">
        <w:rPr>
          <w:lang w:val="ru-RU"/>
        </w:rPr>
        <w:t xml:space="preserve"> </w:t>
      </w:r>
      <w:r>
        <w:rPr>
          <w:lang w:val="ru-RU"/>
        </w:rPr>
        <w:t xml:space="preserve">заключается в том, что </w:t>
      </w:r>
      <w:r w:rsidR="00AE1287" w:rsidRPr="008C0549">
        <w:rPr>
          <w:lang w:val="ru-RU"/>
        </w:rPr>
        <w:t xml:space="preserve"> </w:t>
      </w:r>
      <w:r w:rsidR="00AE1287" w:rsidRPr="00B92AFB">
        <w:t>IRR</w:t>
      </w:r>
      <w:r w:rsidR="00AE1287" w:rsidRPr="008C0549">
        <w:rPr>
          <w:lang w:val="ru-RU"/>
        </w:rPr>
        <w:t xml:space="preserve"> показывает </w:t>
      </w:r>
      <w:r>
        <w:rPr>
          <w:lang w:val="ru-RU"/>
        </w:rPr>
        <w:t>наибольший</w:t>
      </w:r>
      <w:r w:rsidR="00AE1287" w:rsidRPr="008C0549">
        <w:rPr>
          <w:lang w:val="ru-RU"/>
        </w:rPr>
        <w:t xml:space="preserve"> допустимый относительный уровень расходов, </w:t>
      </w:r>
      <w:r w:rsidR="00AE1287">
        <w:rPr>
          <w:lang w:val="ru-RU"/>
        </w:rPr>
        <w:t>которые могут быть связаны</w:t>
      </w:r>
      <w:r w:rsidR="00AE1287" w:rsidRPr="008C0549">
        <w:rPr>
          <w:lang w:val="ru-RU"/>
        </w:rPr>
        <w:t xml:space="preserve"> с </w:t>
      </w:r>
      <w:r>
        <w:rPr>
          <w:lang w:val="ru-RU"/>
        </w:rPr>
        <w:t>инновационным</w:t>
      </w:r>
      <w:r w:rsidR="00AE1287" w:rsidRPr="008C0549">
        <w:rPr>
          <w:lang w:val="ru-RU"/>
        </w:rPr>
        <w:t xml:space="preserve"> проектом. Например, если</w:t>
      </w:r>
      <w:r>
        <w:rPr>
          <w:lang w:val="ru-RU"/>
        </w:rPr>
        <w:t xml:space="preserve"> источниками средств</w:t>
      </w:r>
      <w:r w:rsidR="00AE1287" w:rsidRPr="008C0549">
        <w:rPr>
          <w:lang w:val="ru-RU"/>
        </w:rPr>
        <w:t xml:space="preserve"> проект</w:t>
      </w:r>
      <w:r>
        <w:rPr>
          <w:lang w:val="ru-RU"/>
        </w:rPr>
        <w:t>а</w:t>
      </w:r>
      <w:r w:rsidR="00AE1287" w:rsidRPr="008C0549">
        <w:rPr>
          <w:lang w:val="ru-RU"/>
        </w:rPr>
        <w:t xml:space="preserve"> полностью </w:t>
      </w:r>
      <w:r>
        <w:rPr>
          <w:lang w:val="ru-RU"/>
        </w:rPr>
        <w:t xml:space="preserve">ссуды коммерческого </w:t>
      </w:r>
      <w:r w:rsidR="00AE1287" w:rsidRPr="008C0549">
        <w:rPr>
          <w:lang w:val="ru-RU"/>
        </w:rPr>
        <w:t xml:space="preserve"> банка</w:t>
      </w:r>
      <w:r>
        <w:rPr>
          <w:lang w:val="ru-RU"/>
        </w:rPr>
        <w:t xml:space="preserve"> организациям</w:t>
      </w:r>
      <w:r w:rsidR="00AE1287" w:rsidRPr="008C0549">
        <w:rPr>
          <w:lang w:val="ru-RU"/>
        </w:rPr>
        <w:t xml:space="preserve">, то значение </w:t>
      </w:r>
      <w:r w:rsidR="00AE1287" w:rsidRPr="00B92AFB">
        <w:t>IRR</w:t>
      </w:r>
      <w:r w:rsidR="00AE1287" w:rsidRPr="008C0549">
        <w:rPr>
          <w:lang w:val="ru-RU"/>
        </w:rPr>
        <w:t xml:space="preserve"> показывает верхнюю границу допустимого уровня банковской процентной ставки, </w:t>
      </w:r>
      <w:r>
        <w:rPr>
          <w:lang w:val="ru-RU"/>
        </w:rPr>
        <w:t>если превысит, то</w:t>
      </w:r>
      <w:r w:rsidR="00AE1287" w:rsidRPr="008C0549">
        <w:rPr>
          <w:lang w:val="ru-RU"/>
        </w:rPr>
        <w:t xml:space="preserve"> проект</w:t>
      </w:r>
      <w:r>
        <w:rPr>
          <w:lang w:val="ru-RU"/>
        </w:rPr>
        <w:t xml:space="preserve"> не рентабельным</w:t>
      </w:r>
      <w:r w:rsidR="00AE1287" w:rsidRPr="008C0549">
        <w:rPr>
          <w:lang w:val="ru-RU"/>
        </w:rPr>
        <w:t>.</w:t>
      </w:r>
    </w:p>
    <w:p w:rsidR="00AE1287" w:rsidRDefault="00AE1287" w:rsidP="00AE1287">
      <w:pPr>
        <w:rPr>
          <w:lang w:val="ru-RU"/>
        </w:rPr>
      </w:pPr>
      <w:r>
        <w:rPr>
          <w:lang w:val="ru-RU"/>
        </w:rPr>
        <w:lastRenderedPageBreak/>
        <w:t xml:space="preserve">Требуемый уровень доходности проекта зависит от его риска и состояния финансового рынка. Если </w:t>
      </w:r>
      <w:r>
        <w:t>IRR</w:t>
      </w:r>
      <w:r w:rsidRPr="009A3924">
        <w:rPr>
          <w:lang w:val="ru-RU"/>
        </w:rPr>
        <w:t xml:space="preserve"> &lt; </w:t>
      </w:r>
      <w:r>
        <w:t>r</w:t>
      </w:r>
      <w:r w:rsidRPr="009A3924">
        <w:rPr>
          <w:lang w:val="ru-RU"/>
        </w:rPr>
        <w:t xml:space="preserve">, </w:t>
      </w:r>
      <w:r>
        <w:rPr>
          <w:lang w:val="ru-RU"/>
        </w:rPr>
        <w:t>т.е. доходность проекта меньше, чем требуемая стейкхолдерами (инвесторами) проекта ставка дохода на вложенный капитал, то проект отвергается.</w:t>
      </w:r>
    </w:p>
    <w:p w:rsidR="00AE1287" w:rsidRDefault="00AE1287" w:rsidP="00AE1287">
      <w:pPr>
        <w:rPr>
          <w:lang w:val="ru-RU"/>
        </w:rPr>
      </w:pPr>
      <w:r>
        <w:rPr>
          <w:lang w:val="ru-RU"/>
        </w:rPr>
        <w:t xml:space="preserve">В отличие от </w:t>
      </w:r>
      <w:r>
        <w:t>NPV</w:t>
      </w:r>
      <w:r>
        <w:rPr>
          <w:lang w:val="ru-RU"/>
        </w:rPr>
        <w:t xml:space="preserve">, </w:t>
      </w:r>
      <w:r w:rsidR="00920D8C">
        <w:rPr>
          <w:lang w:val="ru-RU"/>
        </w:rPr>
        <w:t>измеряющего</w:t>
      </w:r>
      <w:r>
        <w:rPr>
          <w:lang w:val="ru-RU"/>
        </w:rPr>
        <w:t xml:space="preserve"> абсолютную величину дохода, </w:t>
      </w:r>
      <w:r>
        <w:t>IRR</w:t>
      </w:r>
      <w:r w:rsidRPr="009A3924">
        <w:rPr>
          <w:lang w:val="ru-RU"/>
        </w:rPr>
        <w:t xml:space="preserve"> </w:t>
      </w:r>
      <w:r>
        <w:rPr>
          <w:lang w:val="ru-RU"/>
        </w:rPr>
        <w:t xml:space="preserve">показывает </w:t>
      </w:r>
      <w:r w:rsidR="00920D8C">
        <w:rPr>
          <w:lang w:val="ru-RU"/>
        </w:rPr>
        <w:t>прибыль</w:t>
      </w:r>
      <w:r>
        <w:rPr>
          <w:lang w:val="ru-RU"/>
        </w:rPr>
        <w:t xml:space="preserve"> на </w:t>
      </w:r>
      <w:r w:rsidR="00920D8C">
        <w:rPr>
          <w:lang w:val="ru-RU"/>
        </w:rPr>
        <w:t>1-цу вложенного капитала. Таким образом</w:t>
      </w:r>
      <w:r>
        <w:rPr>
          <w:lang w:val="ru-RU"/>
        </w:rPr>
        <w:t xml:space="preserve"> при с</w:t>
      </w:r>
      <w:r w:rsidR="00920D8C">
        <w:rPr>
          <w:lang w:val="ru-RU"/>
        </w:rPr>
        <w:t>опоставлении</w:t>
      </w:r>
      <w:r>
        <w:rPr>
          <w:lang w:val="ru-RU"/>
        </w:rPr>
        <w:t xml:space="preserve"> нескольких проектов </w:t>
      </w:r>
      <w:r>
        <w:t>IRR</w:t>
      </w:r>
      <w:r w:rsidRPr="00B636FA">
        <w:rPr>
          <w:lang w:val="ru-RU"/>
        </w:rPr>
        <w:t xml:space="preserve"> </w:t>
      </w:r>
      <w:r>
        <w:rPr>
          <w:lang w:val="ru-RU"/>
        </w:rPr>
        <w:t xml:space="preserve">иногда противоречит </w:t>
      </w:r>
      <w:r>
        <w:t>NPV</w:t>
      </w:r>
      <w:r>
        <w:rPr>
          <w:lang w:val="ru-RU"/>
        </w:rPr>
        <w:t xml:space="preserve">, так как проект может быть более </w:t>
      </w:r>
      <w:r w:rsidR="00920D8C">
        <w:rPr>
          <w:lang w:val="ru-RU"/>
        </w:rPr>
        <w:t>прибыльным</w:t>
      </w:r>
      <w:r>
        <w:rPr>
          <w:lang w:val="ru-RU"/>
        </w:rPr>
        <w:t xml:space="preserve"> в расчете на вложенную</w:t>
      </w:r>
      <w:r w:rsidR="00920D8C">
        <w:rPr>
          <w:lang w:val="ru-RU"/>
        </w:rPr>
        <w:t xml:space="preserve"> 1-цу</w:t>
      </w:r>
      <w:r>
        <w:rPr>
          <w:lang w:val="ru-RU"/>
        </w:rPr>
        <w:t xml:space="preserve">, а в абсолютном выражении давать меньший эффект из-за мелких масштабов инвестирования.  </w:t>
      </w:r>
    </w:p>
    <w:p w:rsidR="00AE1287" w:rsidRDefault="00AE1287" w:rsidP="00AE1287">
      <w:pPr>
        <w:rPr>
          <w:lang w:val="ru-RU"/>
        </w:rPr>
      </w:pPr>
      <w:r>
        <w:rPr>
          <w:lang w:val="ru-RU"/>
        </w:rPr>
        <w:t xml:space="preserve">Кроме того критерий </w:t>
      </w:r>
      <w:r>
        <w:t>IRR</w:t>
      </w:r>
      <w:r w:rsidRPr="00B636FA">
        <w:rPr>
          <w:lang w:val="ru-RU"/>
        </w:rPr>
        <w:t xml:space="preserve"> </w:t>
      </w:r>
      <w:r>
        <w:rPr>
          <w:lang w:val="ru-RU"/>
        </w:rPr>
        <w:t>имеет следующие недостатки:</w:t>
      </w:r>
    </w:p>
    <w:p w:rsidR="00AE1287" w:rsidRDefault="00AE1287" w:rsidP="000576A9">
      <w:pPr>
        <w:pStyle w:val="a3"/>
        <w:numPr>
          <w:ilvl w:val="0"/>
          <w:numId w:val="26"/>
        </w:numPr>
        <w:spacing w:after="200"/>
      </w:pPr>
      <w:r>
        <w:t>уравнение n-ой степени имеет n</w:t>
      </w:r>
      <w:r w:rsidRPr="00B636FA">
        <w:t xml:space="preserve"> </w:t>
      </w:r>
      <w:r>
        <w:t>корней, правда обычно всего только одно подходит по смыслу;</w:t>
      </w:r>
    </w:p>
    <w:p w:rsidR="00AE1287" w:rsidRDefault="00AE1287" w:rsidP="000576A9">
      <w:pPr>
        <w:pStyle w:val="a3"/>
        <w:numPr>
          <w:ilvl w:val="0"/>
          <w:numId w:val="26"/>
        </w:numPr>
        <w:spacing w:after="200"/>
      </w:pPr>
      <w:r>
        <w:t xml:space="preserve">естественно огромные вычисления, которые в настоящее время преодолеваются с помощью финансовых калькуляторов; </w:t>
      </w:r>
    </w:p>
    <w:p w:rsidR="00AE1287" w:rsidRDefault="00AE1287" w:rsidP="000576A9">
      <w:pPr>
        <w:pStyle w:val="a3"/>
        <w:numPr>
          <w:ilvl w:val="0"/>
          <w:numId w:val="26"/>
        </w:numPr>
        <w:spacing w:after="200"/>
      </w:pPr>
      <w:r>
        <w:t>при расчете IRR предполагается, что получаемые доходы реинвестируются под ставку равную IRR. Если получается, что с IRR</w:t>
      </w:r>
      <w:r w:rsidRPr="00680B3F">
        <w:t xml:space="preserve"> </w:t>
      </w:r>
      <w:r>
        <w:t>намного больше ставки дисконта, то это вносит существенные искажения в результаты расчета. Но в конечном счете выводы о эффективности проекта остаются в силе и получается IRR</w:t>
      </w:r>
      <w:r w:rsidRPr="00680B3F">
        <w:t xml:space="preserve"> </w:t>
      </w:r>
      <w:r>
        <w:t>выполняет свою функцию.</w:t>
      </w:r>
    </w:p>
    <w:p w:rsidR="00AE1287" w:rsidRPr="005540FB" w:rsidRDefault="00AE1287" w:rsidP="00AE1287">
      <w:pPr>
        <w:spacing w:after="0"/>
        <w:ind w:firstLine="709"/>
        <w:jc w:val="center"/>
        <w:rPr>
          <w:u w:val="single"/>
          <w:lang w:val="ru-RU"/>
        </w:rPr>
      </w:pPr>
      <w:r w:rsidRPr="005540FB">
        <w:rPr>
          <w:u w:val="single"/>
          <w:lang w:val="ru-RU"/>
        </w:rPr>
        <w:t>Дисконтированный срок окупаемости инвестиций (</w:t>
      </w:r>
      <w:r w:rsidRPr="005540FB">
        <w:rPr>
          <w:u w:val="single"/>
        </w:rPr>
        <w:t>DPP</w:t>
      </w:r>
      <w:r w:rsidRPr="005540FB">
        <w:rPr>
          <w:u w:val="single"/>
          <w:lang w:val="ru-RU"/>
        </w:rPr>
        <w:t>)</w:t>
      </w:r>
    </w:p>
    <w:p w:rsidR="00AE1287" w:rsidRPr="005540FB" w:rsidRDefault="00920D8C" w:rsidP="00AE1287">
      <w:pPr>
        <w:spacing w:after="0"/>
        <w:ind w:firstLine="709"/>
        <w:rPr>
          <w:lang w:val="ru-RU"/>
        </w:rPr>
      </w:pPr>
      <w:r>
        <w:rPr>
          <w:lang w:val="ru-RU"/>
        </w:rPr>
        <w:t>Ряд экономистов</w:t>
      </w:r>
      <w:r w:rsidR="00AE1287" w:rsidRPr="005540FB">
        <w:rPr>
          <w:lang w:val="ru-RU"/>
        </w:rPr>
        <w:t xml:space="preserve"> при расчете показателя срока окупаемости инвестиций (</w:t>
      </w:r>
      <w:r w:rsidR="00AE1287" w:rsidRPr="00296113">
        <w:t>PP</w:t>
      </w:r>
      <w:r w:rsidR="00AE1287" w:rsidRPr="005540FB">
        <w:rPr>
          <w:lang w:val="ru-RU"/>
        </w:rPr>
        <w:t>) рекомендуют</w:t>
      </w:r>
      <w:r>
        <w:rPr>
          <w:lang w:val="ru-RU"/>
        </w:rPr>
        <w:t xml:space="preserve"> </w:t>
      </w:r>
      <w:r w:rsidR="00AE1287" w:rsidRPr="005540FB">
        <w:rPr>
          <w:lang w:val="ru-RU"/>
        </w:rPr>
        <w:t xml:space="preserve"> учитывать временной аспект. В </w:t>
      </w:r>
      <w:r>
        <w:rPr>
          <w:lang w:val="ru-RU"/>
        </w:rPr>
        <w:t>данном случае в расчет денежные потоки</w:t>
      </w:r>
      <w:r w:rsidR="00AE1287" w:rsidRPr="005540FB">
        <w:rPr>
          <w:lang w:val="ru-RU"/>
        </w:rPr>
        <w:t xml:space="preserve"> дисконтир</w:t>
      </w:r>
      <w:r>
        <w:rPr>
          <w:lang w:val="ru-RU"/>
        </w:rPr>
        <w:t xml:space="preserve">уются </w:t>
      </w:r>
      <w:r w:rsidR="00AE1287" w:rsidRPr="005540FB">
        <w:rPr>
          <w:lang w:val="ru-RU"/>
        </w:rPr>
        <w:t xml:space="preserve"> по показателю </w:t>
      </w:r>
      <w:r w:rsidR="00AE1287" w:rsidRPr="00296113">
        <w:t>WACC</w:t>
      </w:r>
      <w:r w:rsidR="00AE1287" w:rsidRPr="005540FB">
        <w:rPr>
          <w:lang w:val="ru-RU"/>
        </w:rPr>
        <w:t xml:space="preserve"> (средневзвешенная стоимость </w:t>
      </w:r>
      <w:r w:rsidR="00AE1287" w:rsidRPr="005540FB">
        <w:rPr>
          <w:lang w:val="ru-RU"/>
        </w:rPr>
        <w:lastRenderedPageBreak/>
        <w:t xml:space="preserve">капитала). </w:t>
      </w:r>
      <w:r>
        <w:rPr>
          <w:lang w:val="ru-RU"/>
        </w:rPr>
        <w:t>Итак</w:t>
      </w:r>
      <w:r w:rsidR="00AE1287" w:rsidRPr="005540FB">
        <w:rPr>
          <w:lang w:val="ru-RU"/>
        </w:rPr>
        <w:t xml:space="preserve">, определяется момент, когда дисконтированные денежные потоки доходов </w:t>
      </w:r>
      <w:r>
        <w:rPr>
          <w:lang w:val="ru-RU"/>
        </w:rPr>
        <w:t>сопоставляются</w:t>
      </w:r>
      <w:r w:rsidR="00AE1287" w:rsidRPr="005540FB">
        <w:rPr>
          <w:lang w:val="ru-RU"/>
        </w:rPr>
        <w:t xml:space="preserve"> с дисконтированными денежными потоками затрат. </w:t>
      </w:r>
    </w:p>
    <w:p w:rsidR="00AE1287" w:rsidRPr="005540FB" w:rsidRDefault="00920D8C" w:rsidP="00AE1287">
      <w:pPr>
        <w:spacing w:after="0"/>
        <w:ind w:firstLine="709"/>
        <w:rPr>
          <w:lang w:val="ru-RU"/>
        </w:rPr>
      </w:pPr>
      <w:r>
        <w:rPr>
          <w:lang w:val="ru-RU"/>
        </w:rPr>
        <w:t>Для</w:t>
      </w:r>
      <w:r w:rsidR="00AE1287" w:rsidRPr="005540FB">
        <w:rPr>
          <w:lang w:val="ru-RU"/>
        </w:rPr>
        <w:t xml:space="preserve"> расчета </w:t>
      </w:r>
      <w:r w:rsidR="00AE1287" w:rsidRPr="00296113">
        <w:t>DPP</w:t>
      </w:r>
      <w:r w:rsidR="00AE1287" w:rsidRPr="005540FB">
        <w:rPr>
          <w:lang w:val="ru-RU"/>
        </w:rPr>
        <w:t xml:space="preserve"> </w:t>
      </w:r>
      <w:r>
        <w:rPr>
          <w:lang w:val="ru-RU"/>
        </w:rPr>
        <w:t>применяется следующая формула</w:t>
      </w:r>
      <w:r w:rsidR="00AE1287" w:rsidRPr="005540FB">
        <w:rPr>
          <w:lang w:val="ru-RU"/>
        </w:rPr>
        <w:t>:</w:t>
      </w:r>
    </w:p>
    <w:p w:rsidR="00AE1287" w:rsidRPr="005540FB" w:rsidRDefault="00AE1287" w:rsidP="006A2996">
      <w:pPr>
        <w:spacing w:after="0"/>
        <w:ind w:firstLine="709"/>
        <w:rPr>
          <w:lang w:val="ru-RU"/>
        </w:rPr>
      </w:pPr>
      <w:r w:rsidRPr="00296113">
        <w:t>DPP</w:t>
      </w:r>
      <w:r w:rsidRPr="005540FB">
        <w:rPr>
          <w:lang w:val="ru-RU"/>
        </w:rPr>
        <w:t xml:space="preserve"> = </w:t>
      </w:r>
      <w:r w:rsidRPr="00296113">
        <w:t>min</w:t>
      </w:r>
      <w:r w:rsidRPr="005540FB">
        <w:rPr>
          <w:lang w:val="ru-RU"/>
        </w:rPr>
        <w:t xml:space="preserve"> </w:t>
      </w:r>
      <w:r w:rsidRPr="00296113">
        <w:t>n</w:t>
      </w:r>
      <w:r w:rsidRPr="005540FB">
        <w:rPr>
          <w:lang w:val="ru-RU"/>
        </w:rPr>
        <w:t>, при котором</w:t>
      </w:r>
      <w:r w:rsidR="006A2996">
        <w:rPr>
          <w:lang w:val="ru-RU"/>
        </w:rPr>
        <w:t xml:space="preserve"> </w:t>
      </w:r>
      <w:r w:rsidRPr="00296113">
        <w:object w:dxaOrig="2020" w:dyaOrig="700">
          <v:shape id="_x0000_i1028" type="#_x0000_t75" style="width:101.8pt;height:34.75pt" o:ole="" fillcolor="window">
            <v:imagedata r:id="rId23" o:title=""/>
          </v:shape>
          <o:OLEObject Type="Embed" ProgID="Equation.3" ShapeID="_x0000_i1028" DrawAspect="Content" ObjectID="_1432396857" r:id="rId24"/>
        </w:object>
      </w:r>
      <w:r w:rsidR="006A2996">
        <w:rPr>
          <w:lang w:val="ru-RU"/>
        </w:rPr>
        <w:t xml:space="preserve">. </w:t>
      </w:r>
      <w:r w:rsidR="00920D8C">
        <w:rPr>
          <w:lang w:val="ru-RU"/>
        </w:rPr>
        <w:t>При дисконтировании</w:t>
      </w:r>
      <w:r w:rsidRPr="005540FB">
        <w:rPr>
          <w:lang w:val="ru-RU"/>
        </w:rPr>
        <w:t xml:space="preserve"> срок окупаемости увеличивается.</w:t>
      </w:r>
    </w:p>
    <w:p w:rsidR="00AE1287" w:rsidRPr="00920D8C" w:rsidRDefault="00920D8C" w:rsidP="00920D8C">
      <w:pPr>
        <w:spacing w:after="0"/>
        <w:ind w:firstLine="709"/>
        <w:rPr>
          <w:lang w:val="ru-RU"/>
        </w:rPr>
      </w:pPr>
      <w:r>
        <w:rPr>
          <w:lang w:val="ru-RU"/>
        </w:rPr>
        <w:t xml:space="preserve">Преимуществами </w:t>
      </w:r>
      <w:r w:rsidR="00AE1287" w:rsidRPr="005540FB">
        <w:rPr>
          <w:lang w:val="ru-RU"/>
        </w:rPr>
        <w:t xml:space="preserve"> метода </w:t>
      </w:r>
      <w:r>
        <w:rPr>
          <w:lang w:val="ru-RU"/>
        </w:rPr>
        <w:t>дисконтирования срока окупаемости</w:t>
      </w:r>
      <w:r w:rsidR="00AE1287" w:rsidRPr="005540FB">
        <w:rPr>
          <w:lang w:val="ru-RU"/>
        </w:rPr>
        <w:t>, является то, что он</w:t>
      </w:r>
      <w:r>
        <w:rPr>
          <w:lang w:val="ru-RU"/>
        </w:rPr>
        <w:t>,</w:t>
      </w:r>
      <w:r w:rsidR="00AE1287" w:rsidRPr="005540FB">
        <w:rPr>
          <w:lang w:val="ru-RU"/>
        </w:rPr>
        <w:t xml:space="preserve"> </w:t>
      </w:r>
      <w:r>
        <w:rPr>
          <w:lang w:val="ru-RU"/>
        </w:rPr>
        <w:t>также как и</w:t>
      </w:r>
      <w:r w:rsidR="00AE1287" w:rsidRPr="005540FB">
        <w:rPr>
          <w:lang w:val="ru-RU"/>
        </w:rPr>
        <w:t xml:space="preserve"> критерий </w:t>
      </w:r>
      <w:r w:rsidR="00AE1287" w:rsidRPr="00296113">
        <w:t>PP</w:t>
      </w:r>
      <w:r w:rsidR="00AE1287" w:rsidRPr="005540FB">
        <w:rPr>
          <w:lang w:val="ru-RU"/>
        </w:rPr>
        <w:t xml:space="preserve"> </w:t>
      </w:r>
      <w:r>
        <w:rPr>
          <w:lang w:val="ru-RU"/>
        </w:rPr>
        <w:t>учитывает ликвидность и рискованность</w:t>
      </w:r>
      <w:r w:rsidR="00AE1287" w:rsidRPr="005540FB">
        <w:rPr>
          <w:lang w:val="ru-RU"/>
        </w:rPr>
        <w:t xml:space="preserve"> проекта. </w:t>
      </w:r>
      <w:r>
        <w:rPr>
          <w:lang w:val="ru-RU"/>
        </w:rPr>
        <w:t>Помимо этого</w:t>
      </w:r>
      <w:r w:rsidR="00AE1287" w:rsidRPr="005540FB">
        <w:rPr>
          <w:lang w:val="ru-RU"/>
        </w:rPr>
        <w:t xml:space="preserve">, </w:t>
      </w:r>
      <w:r w:rsidR="00AE1287" w:rsidRPr="00296113">
        <w:t>DPP</w:t>
      </w:r>
      <w:r w:rsidR="00AE1287" w:rsidRPr="005540FB">
        <w:rPr>
          <w:lang w:val="ru-RU"/>
        </w:rPr>
        <w:t xml:space="preserve"> </w:t>
      </w:r>
      <w:r>
        <w:rPr>
          <w:lang w:val="ru-RU"/>
        </w:rPr>
        <w:t>берет в учет</w:t>
      </w:r>
      <w:r w:rsidR="00AE1287" w:rsidRPr="005540FB">
        <w:rPr>
          <w:lang w:val="ru-RU"/>
        </w:rPr>
        <w:t xml:space="preserve"> </w:t>
      </w:r>
      <w:r w:rsidRPr="005540FB">
        <w:rPr>
          <w:lang w:val="ru-RU"/>
        </w:rPr>
        <w:t xml:space="preserve">временную стоимость денег </w:t>
      </w:r>
      <w:r>
        <w:rPr>
          <w:lang w:val="ru-RU"/>
        </w:rPr>
        <w:t xml:space="preserve">и </w:t>
      </w:r>
      <w:r w:rsidR="00AE1287" w:rsidRPr="005540FB">
        <w:rPr>
          <w:lang w:val="ru-RU"/>
        </w:rPr>
        <w:t>возмож</w:t>
      </w:r>
      <w:r>
        <w:rPr>
          <w:lang w:val="ru-RU"/>
        </w:rPr>
        <w:t xml:space="preserve">ность реинвестирования доходов. Недостатком данного метода является </w:t>
      </w:r>
      <w:r w:rsidR="00AE1287" w:rsidRPr="005540FB">
        <w:rPr>
          <w:lang w:val="ru-RU"/>
        </w:rPr>
        <w:t xml:space="preserve"> </w:t>
      </w:r>
      <w:r>
        <w:rPr>
          <w:lang w:val="ru-RU"/>
        </w:rPr>
        <w:t>отрицание</w:t>
      </w:r>
      <w:r w:rsidR="00AE1287" w:rsidRPr="005540FB">
        <w:rPr>
          <w:lang w:val="ru-RU"/>
        </w:rPr>
        <w:t xml:space="preserve"> денежны</w:t>
      </w:r>
      <w:r>
        <w:rPr>
          <w:lang w:val="ru-RU"/>
        </w:rPr>
        <w:t xml:space="preserve">х потоков </w:t>
      </w:r>
      <w:r w:rsidR="00AE1287" w:rsidRPr="005540FB">
        <w:rPr>
          <w:lang w:val="ru-RU"/>
        </w:rPr>
        <w:t>после истечения срока окупаемости проекта.</w:t>
      </w:r>
    </w:p>
    <w:p w:rsidR="000576A9" w:rsidRPr="00B21919" w:rsidRDefault="000576A9" w:rsidP="00AE1287">
      <w:pPr>
        <w:jc w:val="center"/>
        <w:rPr>
          <w:b/>
          <w:lang w:val="ru-RU"/>
        </w:rPr>
      </w:pPr>
    </w:p>
    <w:p w:rsidR="00AE1287" w:rsidRPr="006268FF" w:rsidRDefault="00AE1287" w:rsidP="00AE1287">
      <w:pPr>
        <w:jc w:val="center"/>
        <w:rPr>
          <w:b/>
          <w:lang w:val="ru-RU"/>
        </w:rPr>
      </w:pPr>
      <w:r w:rsidRPr="006268FF">
        <w:rPr>
          <w:b/>
          <w:lang w:val="ru-RU"/>
        </w:rPr>
        <w:t>Метод</w:t>
      </w:r>
      <w:r>
        <w:rPr>
          <w:b/>
          <w:lang w:val="ru-RU"/>
        </w:rPr>
        <w:t>ы</w:t>
      </w:r>
      <w:r w:rsidRPr="006268FF">
        <w:rPr>
          <w:b/>
          <w:lang w:val="ru-RU"/>
        </w:rPr>
        <w:t xml:space="preserve"> реальных опционов</w:t>
      </w:r>
    </w:p>
    <w:p w:rsidR="00AE1287" w:rsidRDefault="00AE1287" w:rsidP="00AE1287">
      <w:pPr>
        <w:rPr>
          <w:lang w:val="ru-RU"/>
        </w:rPr>
      </w:pPr>
      <w:r>
        <w:rPr>
          <w:lang w:val="ru-RU"/>
        </w:rPr>
        <w:t xml:space="preserve">Традиционные методы оценки или </w:t>
      </w:r>
      <w:r>
        <w:t>DCF</w:t>
      </w:r>
      <w:r w:rsidRPr="006268FF">
        <w:rPr>
          <w:lang w:val="ru-RU"/>
        </w:rPr>
        <w:t xml:space="preserve"> – </w:t>
      </w:r>
      <w:r>
        <w:rPr>
          <w:lang w:val="ru-RU"/>
        </w:rPr>
        <w:t xml:space="preserve">анализ не учитывает ряд факторов, которые могут повлиять на эффективность проекта. Это такие факторы, как возможность стейкхолдеров изменять проект по мере его осуществления, принимать управленческие решения, направленные на улучшение проекта. Для этого существует еще одна группа методов оценки инновационных проектов, основанная на неоклассической концепции реальной опционной стоимости. Это метод </w:t>
      </w:r>
      <w:r>
        <w:t>ROA</w:t>
      </w:r>
      <w:r>
        <w:rPr>
          <w:lang w:val="ru-RU"/>
        </w:rPr>
        <w:t xml:space="preserve"> – анализ реальных опционов, который учитывает возможность изменений условий проекта и наличие выбора альтернатив на различных этапах его реализации. </w:t>
      </w:r>
    </w:p>
    <w:p w:rsidR="00AE1287" w:rsidRPr="00C0164D" w:rsidRDefault="00AE1287" w:rsidP="00AE1287">
      <w:pPr>
        <w:rPr>
          <w:lang w:val="ru-RU"/>
        </w:rPr>
      </w:pPr>
      <w:r w:rsidRPr="00711CDC">
        <w:rPr>
          <w:lang w:val="ru-RU"/>
        </w:rPr>
        <w:t>Э</w:t>
      </w:r>
      <w:r>
        <w:rPr>
          <w:lang w:val="ru-RU"/>
        </w:rPr>
        <w:t xml:space="preserve">тот метод не заменяет традиционные подходы, а скорее является результатом развития </w:t>
      </w:r>
      <w:r>
        <w:t>DCF</w:t>
      </w:r>
      <w:r w:rsidRPr="00711CDC">
        <w:rPr>
          <w:lang w:val="ru-RU"/>
        </w:rPr>
        <w:t xml:space="preserve"> – </w:t>
      </w:r>
      <w:r>
        <w:rPr>
          <w:lang w:val="ru-RU"/>
        </w:rPr>
        <w:t>подхода, являясь расширением, так как базируется на представлении о ценности проекта как приведенной оценке его денежных потоков</w:t>
      </w:r>
      <w:r w:rsidR="00920D8C">
        <w:rPr>
          <w:lang w:val="ru-RU"/>
        </w:rPr>
        <w:t xml:space="preserve">. При оценке  инновационных проектов методом реальных опционов предполагается, что любая инвестиционная возможность для предприятия </w:t>
      </w:r>
      <w:r w:rsidR="00920D8C">
        <w:rPr>
          <w:lang w:val="ru-RU"/>
        </w:rPr>
        <w:lastRenderedPageBreak/>
        <w:t>рассматривается, как право создать или приобрести активы в течение некоторого времени.</w:t>
      </w:r>
    </w:p>
    <w:p w:rsidR="00AE1287" w:rsidRDefault="00AE1287" w:rsidP="00AE1287">
      <w:pPr>
        <w:rPr>
          <w:lang w:val="ru-RU"/>
        </w:rPr>
      </w:pPr>
      <w:r>
        <w:rPr>
          <w:lang w:val="ru-RU"/>
        </w:rPr>
        <w:t xml:space="preserve">Вообще опцион </w:t>
      </w:r>
      <w:r w:rsidR="00814686">
        <w:rPr>
          <w:lang w:val="ru-RU"/>
        </w:rPr>
        <w:t xml:space="preserve">представляет собой </w:t>
      </w:r>
      <w:r>
        <w:rPr>
          <w:lang w:val="ru-RU"/>
        </w:rPr>
        <w:t xml:space="preserve"> </w:t>
      </w:r>
      <w:r w:rsidR="00814686">
        <w:rPr>
          <w:lang w:val="ru-RU"/>
        </w:rPr>
        <w:t>договор</w:t>
      </w:r>
      <w:r>
        <w:rPr>
          <w:lang w:val="ru-RU"/>
        </w:rPr>
        <w:t>,</w:t>
      </w:r>
      <w:r w:rsidR="00814686">
        <w:rPr>
          <w:lang w:val="ru-RU"/>
        </w:rPr>
        <w:t xml:space="preserve"> который предоставляет покупателю право приобрести</w:t>
      </w:r>
      <w:r>
        <w:rPr>
          <w:lang w:val="ru-RU"/>
        </w:rPr>
        <w:t xml:space="preserve"> (опцион </w:t>
      </w:r>
      <w:r>
        <w:t>CALL</w:t>
      </w:r>
      <w:r w:rsidRPr="00F41B69">
        <w:rPr>
          <w:lang w:val="ru-RU"/>
        </w:rPr>
        <w:t>)</w:t>
      </w:r>
      <w:r w:rsidR="00814686">
        <w:rPr>
          <w:lang w:val="ru-RU"/>
        </w:rPr>
        <w:t xml:space="preserve"> или, наоборот, </w:t>
      </w:r>
      <w:r>
        <w:rPr>
          <w:lang w:val="ru-RU"/>
        </w:rPr>
        <w:t xml:space="preserve">продать (опцион </w:t>
      </w:r>
      <w:r>
        <w:t>PUT</w:t>
      </w:r>
      <w:r w:rsidRPr="00F41B69">
        <w:rPr>
          <w:lang w:val="ru-RU"/>
        </w:rPr>
        <w:t>)</w:t>
      </w:r>
      <w:r>
        <w:rPr>
          <w:lang w:val="ru-RU"/>
        </w:rPr>
        <w:t xml:space="preserve"> определенн</w:t>
      </w:r>
      <w:r w:rsidR="00814686">
        <w:rPr>
          <w:lang w:val="ru-RU"/>
        </w:rPr>
        <w:t>ую</w:t>
      </w:r>
      <w:r>
        <w:rPr>
          <w:lang w:val="ru-RU"/>
        </w:rPr>
        <w:t xml:space="preserve"> </w:t>
      </w:r>
      <w:r w:rsidR="00814686">
        <w:rPr>
          <w:lang w:val="ru-RU"/>
        </w:rPr>
        <w:t>величину</w:t>
      </w:r>
      <w:r>
        <w:rPr>
          <w:lang w:val="ru-RU"/>
        </w:rPr>
        <w:t xml:space="preserve"> базисного актива по </w:t>
      </w:r>
      <w:r w:rsidR="00814686">
        <w:rPr>
          <w:lang w:val="ru-RU"/>
        </w:rPr>
        <w:t>установленной</w:t>
      </w:r>
      <w:r>
        <w:rPr>
          <w:lang w:val="ru-RU"/>
        </w:rPr>
        <w:t xml:space="preserve"> в момент его заключения цене, </w:t>
      </w:r>
      <w:r w:rsidR="00814686">
        <w:rPr>
          <w:lang w:val="ru-RU"/>
        </w:rPr>
        <w:t>так называемой</w:t>
      </w:r>
      <w:r>
        <w:rPr>
          <w:lang w:val="ru-RU"/>
        </w:rPr>
        <w:t xml:space="preserve"> ценой исполнения или «страйк» </w:t>
      </w:r>
      <w:r w:rsidRPr="00F41B69">
        <w:rPr>
          <w:lang w:val="ru-RU"/>
        </w:rPr>
        <w:t>[</w:t>
      </w:r>
      <w:r>
        <w:rPr>
          <w:lang w:val="ru-RU"/>
        </w:rPr>
        <w:t>Лимитовский, с.456</w:t>
      </w:r>
      <w:r w:rsidRPr="00F41B69">
        <w:rPr>
          <w:lang w:val="ru-RU"/>
        </w:rPr>
        <w:t>]</w:t>
      </w:r>
      <w:r w:rsidR="006A2996">
        <w:rPr>
          <w:lang w:val="ru-RU"/>
        </w:rPr>
        <w:t>.</w:t>
      </w:r>
    </w:p>
    <w:p w:rsidR="00AE1287" w:rsidRPr="00334503" w:rsidRDefault="00AE1287" w:rsidP="00AE1287">
      <w:pPr>
        <w:rPr>
          <w:lang w:val="ru-RU"/>
        </w:rPr>
      </w:pPr>
      <w:r>
        <w:rPr>
          <w:lang w:val="ru-RU"/>
        </w:rPr>
        <w:t xml:space="preserve">Когда данное право реализуется на определенную дату, тогда опцион является европейским, а если в течение определенного срока, то американским опционом. Заметим, что право предоставляется только покупателю, продавец (иначе говоря, райтер) обязан поставить актив в установленные сроки по ранее оговоренной цене, поэтому купить опцион </w:t>
      </w:r>
      <w:r>
        <w:t>CALL</w:t>
      </w:r>
      <w:r w:rsidRPr="00334503">
        <w:rPr>
          <w:lang w:val="ru-RU"/>
        </w:rPr>
        <w:t xml:space="preserve"> </w:t>
      </w:r>
      <w:r>
        <w:rPr>
          <w:lang w:val="ru-RU"/>
        </w:rPr>
        <w:t xml:space="preserve">не то же самое, что продать опцион </w:t>
      </w:r>
      <w:r>
        <w:t>PUT</w:t>
      </w:r>
      <w:r w:rsidRPr="00334503">
        <w:rPr>
          <w:lang w:val="ru-RU"/>
        </w:rPr>
        <w:t>.</w:t>
      </w:r>
    </w:p>
    <w:p w:rsidR="00AE1287" w:rsidRDefault="00AE1287" w:rsidP="00AE1287">
      <w:pPr>
        <w:rPr>
          <w:lang w:val="ru-RU"/>
        </w:rPr>
      </w:pPr>
      <w:r w:rsidRPr="00886A8B">
        <w:rPr>
          <w:lang w:val="ru-RU"/>
        </w:rPr>
        <w:t>Реальный опцион – это право, но не обязательство предпринять</w:t>
      </w:r>
      <w:r>
        <w:rPr>
          <w:lang w:val="ru-RU"/>
        </w:rPr>
        <w:t xml:space="preserve"> </w:t>
      </w:r>
      <w:r w:rsidRPr="00886A8B">
        <w:rPr>
          <w:lang w:val="ru-RU"/>
        </w:rPr>
        <w:t>действие/управленческое решение (отсрочить, расширить, сократить, отказать, изменить и</w:t>
      </w:r>
      <w:r>
        <w:rPr>
          <w:lang w:val="ru-RU"/>
        </w:rPr>
        <w:t xml:space="preserve"> </w:t>
      </w:r>
      <w:r w:rsidRPr="00886A8B">
        <w:rPr>
          <w:lang w:val="ru-RU"/>
        </w:rPr>
        <w:t xml:space="preserve">т.д.) относительно реального актива по предопределенной цене в будущем. </w:t>
      </w:r>
    </w:p>
    <w:p w:rsidR="00AE1287" w:rsidRDefault="00AE1287" w:rsidP="00AE1287">
      <w:pPr>
        <w:rPr>
          <w:lang w:val="ru-RU"/>
        </w:rPr>
      </w:pPr>
      <w:r>
        <w:rPr>
          <w:lang w:val="ru-RU"/>
        </w:rPr>
        <w:t xml:space="preserve">В основе использования метода реальных опционов лежат следующие факторы: </w:t>
      </w:r>
      <w:r w:rsidR="00920D8C">
        <w:rPr>
          <w:lang w:val="ru-RU"/>
        </w:rPr>
        <w:t xml:space="preserve">наличие </w:t>
      </w:r>
      <w:r>
        <w:rPr>
          <w:lang w:val="ru-RU"/>
        </w:rPr>
        <w:t xml:space="preserve"> </w:t>
      </w:r>
      <w:r w:rsidRPr="00DA24DF">
        <w:rPr>
          <w:lang w:val="ru-RU"/>
        </w:rPr>
        <w:t xml:space="preserve">возможного инвестиционного решения, </w:t>
      </w:r>
      <w:r w:rsidR="00920D8C">
        <w:rPr>
          <w:lang w:val="ru-RU"/>
        </w:rPr>
        <w:t>существование рисков и неопределенностей</w:t>
      </w:r>
      <w:r w:rsidRPr="00DA24DF">
        <w:rPr>
          <w:lang w:val="ru-RU"/>
        </w:rPr>
        <w:t xml:space="preserve"> в плане</w:t>
      </w:r>
      <w:r>
        <w:rPr>
          <w:lang w:val="ru-RU"/>
        </w:rPr>
        <w:t xml:space="preserve"> </w:t>
      </w:r>
      <w:r w:rsidRPr="00DA24DF">
        <w:rPr>
          <w:lang w:val="ru-RU"/>
        </w:rPr>
        <w:t>будущего развити</w:t>
      </w:r>
      <w:r>
        <w:rPr>
          <w:lang w:val="ru-RU"/>
        </w:rPr>
        <w:t xml:space="preserve">я проекта и </w:t>
      </w:r>
      <w:r w:rsidR="00920D8C">
        <w:rPr>
          <w:lang w:val="ru-RU"/>
        </w:rPr>
        <w:t>присутствие</w:t>
      </w:r>
      <w:r>
        <w:rPr>
          <w:lang w:val="ru-RU"/>
        </w:rPr>
        <w:t xml:space="preserve"> управленческой гибкости.</w:t>
      </w:r>
    </w:p>
    <w:p w:rsidR="00AE1287" w:rsidRPr="00413BDB" w:rsidRDefault="00814686" w:rsidP="00AE1287">
      <w:pPr>
        <w:rPr>
          <w:lang w:val="ru-RU"/>
        </w:rPr>
      </w:pPr>
      <w:r>
        <w:rPr>
          <w:lang w:val="ru-RU"/>
        </w:rPr>
        <w:t>Реальные опционы имеют следующие типы:</w:t>
      </w:r>
    </w:p>
    <w:p w:rsidR="00AE1287" w:rsidRPr="00413BDB" w:rsidRDefault="00AE1287" w:rsidP="000576A9">
      <w:pPr>
        <w:numPr>
          <w:ilvl w:val="0"/>
          <w:numId w:val="27"/>
        </w:numPr>
        <w:rPr>
          <w:lang w:val="ru-RU"/>
        </w:rPr>
      </w:pPr>
      <w:r w:rsidRPr="00413BDB">
        <w:rPr>
          <w:i/>
          <w:iCs/>
          <w:lang w:val="ru-RU"/>
        </w:rPr>
        <w:t>Опцион на сокращение и на выход из</w:t>
      </w:r>
      <w:r>
        <w:rPr>
          <w:i/>
          <w:iCs/>
          <w:lang w:val="ru-RU"/>
        </w:rPr>
        <w:t xml:space="preserve"> проекта</w:t>
      </w:r>
      <w:r w:rsidRPr="00413BDB">
        <w:t> </w:t>
      </w:r>
      <w:r w:rsidRPr="00413BDB">
        <w:rPr>
          <w:lang w:val="ru-RU"/>
        </w:rPr>
        <w:t>(</w:t>
      </w:r>
      <w:r>
        <w:rPr>
          <w:lang w:val="ru-RU"/>
        </w:rPr>
        <w:t>в случае убыточности</w:t>
      </w:r>
      <w:r w:rsidRPr="00413BDB">
        <w:rPr>
          <w:lang w:val="ru-RU"/>
        </w:rPr>
        <w:t xml:space="preserve"> – опцион </w:t>
      </w:r>
      <w:r w:rsidRPr="00413BDB">
        <w:t>PUT</w:t>
      </w:r>
      <w:r w:rsidRPr="00413BDB">
        <w:rPr>
          <w:lang w:val="ru-RU"/>
        </w:rPr>
        <w:t xml:space="preserve">). </w:t>
      </w:r>
      <w:r w:rsidR="00814686">
        <w:rPr>
          <w:lang w:val="ru-RU"/>
        </w:rPr>
        <w:t>Они присутствуют невсегда</w:t>
      </w:r>
      <w:r w:rsidRPr="00413BDB">
        <w:rPr>
          <w:lang w:val="ru-RU"/>
        </w:rPr>
        <w:t xml:space="preserve">, </w:t>
      </w:r>
      <w:r w:rsidR="00814686">
        <w:rPr>
          <w:lang w:val="ru-RU"/>
        </w:rPr>
        <w:t>но, когда они есть, они повышают  стоимо</w:t>
      </w:r>
      <w:r w:rsidRPr="00413BDB">
        <w:rPr>
          <w:lang w:val="ru-RU"/>
        </w:rPr>
        <w:t>сть объекта инвестирования</w:t>
      </w:r>
      <w:r>
        <w:rPr>
          <w:lang w:val="ru-RU"/>
        </w:rPr>
        <w:t>;</w:t>
      </w:r>
    </w:p>
    <w:p w:rsidR="00AE1287" w:rsidRPr="00413BDB" w:rsidRDefault="00AE1287" w:rsidP="000576A9">
      <w:pPr>
        <w:numPr>
          <w:ilvl w:val="0"/>
          <w:numId w:val="27"/>
        </w:numPr>
        <w:rPr>
          <w:lang w:val="ru-RU"/>
        </w:rPr>
      </w:pPr>
      <w:r w:rsidRPr="00413BDB">
        <w:rPr>
          <w:i/>
          <w:iCs/>
          <w:lang w:val="ru-RU"/>
        </w:rPr>
        <w:lastRenderedPageBreak/>
        <w:t>Опцион на развити</w:t>
      </w:r>
      <w:r>
        <w:rPr>
          <w:i/>
          <w:iCs/>
          <w:lang w:val="ru-RU"/>
        </w:rPr>
        <w:t xml:space="preserve">е проекта </w:t>
      </w:r>
      <w:r w:rsidRPr="00413BDB">
        <w:rPr>
          <w:lang w:val="ru-RU"/>
        </w:rPr>
        <w:t xml:space="preserve">(в случае благоприятного развития событий – опцион </w:t>
      </w:r>
      <w:r w:rsidRPr="00413BDB">
        <w:t>CALL</w:t>
      </w:r>
      <w:r>
        <w:rPr>
          <w:lang w:val="ru-RU"/>
        </w:rPr>
        <w:t>). Добавляет ценность проекту, благодаря возможности</w:t>
      </w:r>
      <w:r w:rsidRPr="00413BDB">
        <w:rPr>
          <w:lang w:val="ru-RU"/>
        </w:rPr>
        <w:t xml:space="preserve"> получить дополнительную прибыль</w:t>
      </w:r>
      <w:r>
        <w:rPr>
          <w:lang w:val="ru-RU"/>
        </w:rPr>
        <w:t>;</w:t>
      </w:r>
    </w:p>
    <w:p w:rsidR="00AE1287" w:rsidRPr="00413BDB" w:rsidRDefault="00AE1287" w:rsidP="000576A9">
      <w:pPr>
        <w:numPr>
          <w:ilvl w:val="0"/>
          <w:numId w:val="27"/>
        </w:numPr>
        <w:rPr>
          <w:lang w:val="ru-RU"/>
        </w:rPr>
      </w:pPr>
      <w:r w:rsidRPr="00413BDB">
        <w:rPr>
          <w:i/>
          <w:iCs/>
          <w:lang w:val="ru-RU"/>
        </w:rPr>
        <w:t>Опцион на тиражирование опыта</w:t>
      </w:r>
      <w:r w:rsidRPr="00413BDB">
        <w:t> </w:t>
      </w:r>
      <w:r>
        <w:rPr>
          <w:lang w:val="ru-RU"/>
        </w:rPr>
        <w:t xml:space="preserve">– это также реальный опцион </w:t>
      </w:r>
      <w:r>
        <w:t>CALL</w:t>
      </w:r>
      <w:r>
        <w:rPr>
          <w:lang w:val="ru-RU"/>
        </w:rPr>
        <w:t>, который отражает возможности развития компании в будущем;</w:t>
      </w:r>
    </w:p>
    <w:p w:rsidR="00AE1287" w:rsidRPr="00413BDB" w:rsidRDefault="00AE1287" w:rsidP="000576A9">
      <w:pPr>
        <w:numPr>
          <w:ilvl w:val="0"/>
          <w:numId w:val="27"/>
        </w:numPr>
        <w:rPr>
          <w:lang w:val="ru-RU"/>
        </w:rPr>
      </w:pPr>
      <w:r w:rsidRPr="00413BDB">
        <w:rPr>
          <w:i/>
          <w:iCs/>
          <w:lang w:val="ru-RU"/>
        </w:rPr>
        <w:t>Опцион на переключение и временную остановку</w:t>
      </w:r>
      <w:r>
        <w:rPr>
          <w:i/>
          <w:iCs/>
          <w:lang w:val="ru-RU"/>
        </w:rPr>
        <w:t xml:space="preserve"> проекта.</w:t>
      </w:r>
      <w:r w:rsidRPr="00413BDB">
        <w:rPr>
          <w:lang w:val="ru-RU"/>
        </w:rPr>
        <w:t xml:space="preserve"> </w:t>
      </w:r>
      <w:r>
        <w:rPr>
          <w:lang w:val="ru-RU"/>
        </w:rPr>
        <w:t>Данный тип о</w:t>
      </w:r>
      <w:r w:rsidRPr="00413BDB">
        <w:rPr>
          <w:lang w:val="ru-RU"/>
        </w:rPr>
        <w:t>пцион</w:t>
      </w:r>
      <w:r>
        <w:rPr>
          <w:lang w:val="ru-RU"/>
        </w:rPr>
        <w:t xml:space="preserve">а </w:t>
      </w:r>
      <w:r w:rsidR="00814686">
        <w:rPr>
          <w:lang w:val="ru-RU"/>
        </w:rPr>
        <w:t>могут воспользоваться не все предприятия</w:t>
      </w:r>
      <w:r>
        <w:rPr>
          <w:lang w:val="ru-RU"/>
        </w:rPr>
        <w:t>, например, к</w:t>
      </w:r>
      <w:r w:rsidRPr="00413BDB">
        <w:rPr>
          <w:lang w:val="ru-RU"/>
        </w:rPr>
        <w:t xml:space="preserve">омпании со специфическими активами </w:t>
      </w:r>
      <w:r w:rsidR="00814686">
        <w:rPr>
          <w:lang w:val="ru-RU"/>
        </w:rPr>
        <w:t xml:space="preserve">в большей степени </w:t>
      </w:r>
      <w:r w:rsidRPr="00413BDB">
        <w:rPr>
          <w:lang w:val="ru-RU"/>
        </w:rPr>
        <w:t xml:space="preserve">не могут осуществить переключение, а </w:t>
      </w:r>
      <w:r w:rsidR="00814686">
        <w:rPr>
          <w:lang w:val="ru-RU"/>
        </w:rPr>
        <w:t xml:space="preserve">иногда </w:t>
      </w:r>
      <w:r w:rsidRPr="00413BDB">
        <w:rPr>
          <w:lang w:val="ru-RU"/>
        </w:rPr>
        <w:t xml:space="preserve">невозможна и </w:t>
      </w:r>
      <w:r w:rsidR="00814686">
        <w:rPr>
          <w:lang w:val="ru-RU"/>
        </w:rPr>
        <w:t xml:space="preserve">даже </w:t>
      </w:r>
      <w:r w:rsidRPr="00413BDB">
        <w:rPr>
          <w:lang w:val="ru-RU"/>
        </w:rPr>
        <w:t>приостановка (например, при производстве энергии).</w:t>
      </w:r>
      <w:r>
        <w:rPr>
          <w:lang w:val="ru-RU"/>
        </w:rPr>
        <w:t xml:space="preserve"> </w:t>
      </w:r>
      <w:r w:rsidR="00920D8C">
        <w:rPr>
          <w:lang w:val="ru-RU"/>
        </w:rPr>
        <w:t>Это в большей степени</w:t>
      </w:r>
      <w:r>
        <w:rPr>
          <w:lang w:val="ru-RU"/>
        </w:rPr>
        <w:t xml:space="preserve"> зависит от отрасли, </w:t>
      </w:r>
      <w:r w:rsidR="00920D8C">
        <w:rPr>
          <w:lang w:val="ru-RU"/>
        </w:rPr>
        <w:t>где реализуется</w:t>
      </w:r>
      <w:r>
        <w:rPr>
          <w:lang w:val="ru-RU"/>
        </w:rPr>
        <w:t xml:space="preserve"> проект.</w:t>
      </w:r>
      <w:r w:rsidRPr="00413BDB">
        <w:rPr>
          <w:lang w:val="ru-RU"/>
        </w:rPr>
        <w:t xml:space="preserve"> Переключен</w:t>
      </w:r>
      <w:r>
        <w:rPr>
          <w:lang w:val="ru-RU"/>
        </w:rPr>
        <w:t xml:space="preserve">ие </w:t>
      </w:r>
      <w:r w:rsidR="00814686">
        <w:rPr>
          <w:lang w:val="ru-RU"/>
        </w:rPr>
        <w:t>имеет следующие типы</w:t>
      </w:r>
      <w:r>
        <w:rPr>
          <w:lang w:val="ru-RU"/>
        </w:rPr>
        <w:t xml:space="preserve">: </w:t>
      </w:r>
      <w:r w:rsidRPr="00413BDB">
        <w:rPr>
          <w:lang w:val="ru-RU"/>
        </w:rPr>
        <w:t xml:space="preserve">на другую технологию, на </w:t>
      </w:r>
      <w:r w:rsidR="00814686">
        <w:rPr>
          <w:lang w:val="ru-RU"/>
        </w:rPr>
        <w:t>новый</w:t>
      </w:r>
      <w:r w:rsidRPr="00413BDB">
        <w:rPr>
          <w:lang w:val="ru-RU"/>
        </w:rPr>
        <w:t xml:space="preserve"> рынок и</w:t>
      </w:r>
      <w:r>
        <w:rPr>
          <w:lang w:val="ru-RU"/>
        </w:rPr>
        <w:t xml:space="preserve"> на </w:t>
      </w:r>
      <w:r w:rsidR="00814686">
        <w:rPr>
          <w:lang w:val="ru-RU"/>
        </w:rPr>
        <w:t>иной объем</w:t>
      </w:r>
      <w:r>
        <w:rPr>
          <w:lang w:val="ru-RU"/>
        </w:rPr>
        <w:t xml:space="preserve"> деятельности;</w:t>
      </w:r>
    </w:p>
    <w:p w:rsidR="00AE1287" w:rsidRDefault="00AE1287" w:rsidP="000576A9">
      <w:pPr>
        <w:numPr>
          <w:ilvl w:val="0"/>
          <w:numId w:val="27"/>
        </w:numPr>
        <w:rPr>
          <w:lang w:val="ru-RU"/>
        </w:rPr>
      </w:pPr>
      <w:r w:rsidRPr="00857188">
        <w:rPr>
          <w:i/>
          <w:iCs/>
          <w:lang w:val="ru-RU"/>
        </w:rPr>
        <w:t>Комплексный опцион</w:t>
      </w:r>
      <w:r w:rsidRPr="00413BDB">
        <w:t> </w:t>
      </w:r>
      <w:r>
        <w:rPr>
          <w:lang w:val="ru-RU"/>
        </w:rPr>
        <w:t>является результатом действия нескольких опционов в инновационном проекте, при условии одного и того же источника</w:t>
      </w:r>
      <w:r w:rsidR="00814686">
        <w:rPr>
          <w:lang w:val="ru-RU"/>
        </w:rPr>
        <w:t xml:space="preserve"> неопределенности. Например, 2</w:t>
      </w:r>
      <w:r>
        <w:rPr>
          <w:lang w:val="ru-RU"/>
        </w:rPr>
        <w:t xml:space="preserve"> варианта развития спроса на проду</w:t>
      </w:r>
      <w:r w:rsidR="00814686">
        <w:rPr>
          <w:lang w:val="ru-RU"/>
        </w:rPr>
        <w:t xml:space="preserve">кции </w:t>
      </w:r>
      <w:r>
        <w:rPr>
          <w:lang w:val="ru-RU"/>
        </w:rPr>
        <w:t xml:space="preserve">проекта приводит к тому, что при оптимистическом сценарии развития событий можно </w:t>
      </w:r>
      <w:r w:rsidR="00814686">
        <w:rPr>
          <w:lang w:val="ru-RU"/>
        </w:rPr>
        <w:t>повысить</w:t>
      </w:r>
      <w:r>
        <w:rPr>
          <w:lang w:val="ru-RU"/>
        </w:rPr>
        <w:t xml:space="preserve"> производственную мощно</w:t>
      </w:r>
      <w:r w:rsidR="00814686">
        <w:rPr>
          <w:lang w:val="ru-RU"/>
        </w:rPr>
        <w:t>сть, а при пессимистическом – остановить</w:t>
      </w:r>
      <w:r>
        <w:rPr>
          <w:lang w:val="ru-RU"/>
        </w:rPr>
        <w:t xml:space="preserve"> проект. Результатом будет эффект сразу двух опционов – на развитие и на выход. Если у комплексного опциона разные источники неопределенности, то его еще наз</w:t>
      </w:r>
      <w:r w:rsidR="006A2996">
        <w:rPr>
          <w:lang w:val="ru-RU"/>
        </w:rPr>
        <w:t>ывают радужным;</w:t>
      </w:r>
    </w:p>
    <w:p w:rsidR="00AE1287" w:rsidRPr="00857188" w:rsidRDefault="00AE1287" w:rsidP="000576A9">
      <w:pPr>
        <w:numPr>
          <w:ilvl w:val="0"/>
          <w:numId w:val="27"/>
        </w:numPr>
        <w:rPr>
          <w:lang w:val="ru-RU"/>
        </w:rPr>
      </w:pPr>
      <w:r w:rsidRPr="00857188">
        <w:rPr>
          <w:i/>
          <w:iCs/>
          <w:lang w:val="ru-RU"/>
        </w:rPr>
        <w:t>Опцион на отсрочку начала проекта </w:t>
      </w:r>
      <w:r w:rsidRPr="00413BDB">
        <w:rPr>
          <w:lang w:val="ru-RU"/>
        </w:rPr>
        <w:t>–</w:t>
      </w:r>
      <w:r w:rsidR="00814686">
        <w:rPr>
          <w:lang w:val="ru-RU"/>
        </w:rPr>
        <w:t xml:space="preserve"> предполагает </w:t>
      </w:r>
      <w:r w:rsidRPr="00857188">
        <w:rPr>
          <w:lang w:val="ru-RU"/>
        </w:rPr>
        <w:t>возможность о</w:t>
      </w:r>
      <w:r w:rsidR="00814686">
        <w:rPr>
          <w:lang w:val="ru-RU"/>
        </w:rPr>
        <w:t>ставить</w:t>
      </w:r>
      <w:r w:rsidRPr="00857188">
        <w:rPr>
          <w:lang w:val="ru-RU"/>
        </w:rPr>
        <w:t xml:space="preserve"> инвестиции до получения </w:t>
      </w:r>
      <w:r w:rsidR="00814686">
        <w:rPr>
          <w:lang w:val="ru-RU"/>
        </w:rPr>
        <w:t>необходимой свежей информации для принятия решения.</w:t>
      </w:r>
    </w:p>
    <w:p w:rsidR="00AE1287" w:rsidRDefault="00AE1287" w:rsidP="00AE1287">
      <w:pPr>
        <w:rPr>
          <w:lang w:val="ru-RU"/>
        </w:rPr>
      </w:pPr>
      <w:r>
        <w:rPr>
          <w:lang w:val="ru-RU"/>
        </w:rPr>
        <w:t xml:space="preserve">Для оценки реального опциона существует множество подходов. </w:t>
      </w:r>
      <w:r w:rsidR="006A2996">
        <w:rPr>
          <w:lang w:val="ru-RU"/>
        </w:rPr>
        <w:t>Реальный опцион</w:t>
      </w:r>
      <w:r>
        <w:rPr>
          <w:lang w:val="ru-RU"/>
        </w:rPr>
        <w:t xml:space="preserve"> </w:t>
      </w:r>
      <w:r w:rsidR="00814686">
        <w:rPr>
          <w:lang w:val="ru-RU"/>
        </w:rPr>
        <w:t>имеет</w:t>
      </w:r>
      <w:r>
        <w:rPr>
          <w:lang w:val="ru-RU"/>
        </w:rPr>
        <w:t xml:space="preserve"> две </w:t>
      </w:r>
      <w:r w:rsidR="00814686">
        <w:rPr>
          <w:lang w:val="ru-RU"/>
        </w:rPr>
        <w:t xml:space="preserve">основные </w:t>
      </w:r>
      <w:r>
        <w:rPr>
          <w:lang w:val="ru-RU"/>
        </w:rPr>
        <w:t>группы:</w:t>
      </w:r>
    </w:p>
    <w:p w:rsidR="00AE1287" w:rsidRPr="00814686" w:rsidRDefault="00AE1287" w:rsidP="00AE1287">
      <w:pPr>
        <w:rPr>
          <w:lang w:val="ru-RU"/>
        </w:rPr>
      </w:pPr>
      <w:r w:rsidRPr="00814686">
        <w:rPr>
          <w:lang w:val="ru-RU"/>
        </w:rPr>
        <w:lastRenderedPageBreak/>
        <w:t xml:space="preserve">1. </w:t>
      </w:r>
      <w:r w:rsidRPr="00001E43">
        <w:rPr>
          <w:lang w:val="ru-RU"/>
        </w:rPr>
        <w:t>методы</w:t>
      </w:r>
      <w:r w:rsidRPr="00814686">
        <w:rPr>
          <w:lang w:val="ru-RU"/>
        </w:rPr>
        <w:t xml:space="preserve"> </w:t>
      </w:r>
      <w:r w:rsidR="00814686" w:rsidRPr="00001E43">
        <w:rPr>
          <w:lang w:val="ru-RU"/>
        </w:rPr>
        <w:t xml:space="preserve">на основе </w:t>
      </w:r>
      <w:r w:rsidRPr="00001E43">
        <w:rPr>
          <w:lang w:val="ru-RU"/>
        </w:rPr>
        <w:t>на</w:t>
      </w:r>
      <w:r w:rsidRPr="00814686">
        <w:rPr>
          <w:lang w:val="ru-RU"/>
        </w:rPr>
        <w:t xml:space="preserve"> </w:t>
      </w:r>
      <w:r w:rsidRPr="00001E43">
        <w:rPr>
          <w:lang w:val="ru-RU"/>
        </w:rPr>
        <w:t>модели</w:t>
      </w:r>
      <w:r w:rsidRPr="00814686">
        <w:rPr>
          <w:lang w:val="ru-RU"/>
        </w:rPr>
        <w:t xml:space="preserve"> </w:t>
      </w:r>
      <w:r w:rsidRPr="00001E43">
        <w:rPr>
          <w:lang w:val="ru-RU"/>
        </w:rPr>
        <w:t>Блэка</w:t>
      </w:r>
      <w:r w:rsidRPr="00814686">
        <w:rPr>
          <w:lang w:val="ru-RU"/>
        </w:rPr>
        <w:t>-</w:t>
      </w:r>
      <w:r w:rsidRPr="00001E43">
        <w:rPr>
          <w:lang w:val="ru-RU"/>
        </w:rPr>
        <w:t>Шоулз</w:t>
      </w:r>
      <w:r>
        <w:rPr>
          <w:lang w:val="ru-RU"/>
        </w:rPr>
        <w:t>а</w:t>
      </w:r>
      <w:r w:rsidRPr="00814686">
        <w:rPr>
          <w:lang w:val="ru-RU"/>
        </w:rPr>
        <w:t xml:space="preserve"> (</w:t>
      </w:r>
      <w:r w:rsidRPr="00001E43">
        <w:t>Black</w:t>
      </w:r>
      <w:r w:rsidRPr="00814686">
        <w:rPr>
          <w:lang w:val="ru-RU"/>
        </w:rPr>
        <w:t>-</w:t>
      </w:r>
      <w:r w:rsidRPr="00001E43">
        <w:t>Scholes</w:t>
      </w:r>
      <w:r w:rsidRPr="00814686">
        <w:rPr>
          <w:lang w:val="ru-RU"/>
        </w:rPr>
        <w:t xml:space="preserve"> </w:t>
      </w:r>
      <w:r w:rsidRPr="00001E43">
        <w:t>Option</w:t>
      </w:r>
      <w:r w:rsidRPr="00814686">
        <w:rPr>
          <w:lang w:val="ru-RU"/>
        </w:rPr>
        <w:t xml:space="preserve"> </w:t>
      </w:r>
      <w:r w:rsidRPr="00001E43">
        <w:t>Pricing</w:t>
      </w:r>
      <w:r w:rsidRPr="00814686">
        <w:rPr>
          <w:lang w:val="ru-RU"/>
        </w:rPr>
        <w:t xml:space="preserve"> </w:t>
      </w:r>
      <w:r w:rsidRPr="00001E43">
        <w:t>Model</w:t>
      </w:r>
      <w:r w:rsidRPr="00814686">
        <w:rPr>
          <w:lang w:val="ru-RU"/>
        </w:rPr>
        <w:t xml:space="preserve">, </w:t>
      </w:r>
      <w:r w:rsidRPr="00001E43">
        <w:t>BSOPM</w:t>
      </w:r>
      <w:r w:rsidRPr="00814686">
        <w:rPr>
          <w:lang w:val="ru-RU"/>
        </w:rPr>
        <w:t>);</w:t>
      </w:r>
    </w:p>
    <w:p w:rsidR="00AE1287" w:rsidRPr="00001E43" w:rsidRDefault="00AE1287" w:rsidP="00AE1287">
      <w:pPr>
        <w:rPr>
          <w:lang w:val="ru-RU"/>
        </w:rPr>
      </w:pPr>
      <w:r w:rsidRPr="00001E43">
        <w:rPr>
          <w:lang w:val="ru-RU"/>
        </w:rPr>
        <w:t>2. методы</w:t>
      </w:r>
      <w:r w:rsidR="00814686">
        <w:rPr>
          <w:lang w:val="ru-RU"/>
        </w:rPr>
        <w:t>,</w:t>
      </w:r>
      <w:r w:rsidRPr="00001E43">
        <w:rPr>
          <w:lang w:val="ru-RU"/>
        </w:rPr>
        <w:t xml:space="preserve"> </w:t>
      </w:r>
      <w:r w:rsidR="00814686" w:rsidRPr="00001E43">
        <w:rPr>
          <w:lang w:val="ru-RU"/>
        </w:rPr>
        <w:t xml:space="preserve">основанные </w:t>
      </w:r>
      <w:r w:rsidRPr="00001E43">
        <w:rPr>
          <w:lang w:val="ru-RU"/>
        </w:rPr>
        <w:t>модели биномиального дерева Кокса-Росса-Рубинштейна (</w:t>
      </w:r>
      <w:r w:rsidRPr="00001E43">
        <w:t>Binomial</w:t>
      </w:r>
      <w:r w:rsidRPr="00001E43">
        <w:rPr>
          <w:lang w:val="ru-RU"/>
        </w:rPr>
        <w:t xml:space="preserve"> </w:t>
      </w:r>
      <w:r w:rsidRPr="00001E43">
        <w:t>options</w:t>
      </w:r>
      <w:r w:rsidRPr="00001E43">
        <w:rPr>
          <w:lang w:val="ru-RU"/>
        </w:rPr>
        <w:t xml:space="preserve"> </w:t>
      </w:r>
      <w:r w:rsidRPr="00001E43">
        <w:t>pricing</w:t>
      </w:r>
      <w:r w:rsidRPr="00001E43">
        <w:rPr>
          <w:lang w:val="ru-RU"/>
        </w:rPr>
        <w:t xml:space="preserve"> </w:t>
      </w:r>
      <w:r w:rsidRPr="00001E43">
        <w:t>model</w:t>
      </w:r>
      <w:r w:rsidRPr="00001E43">
        <w:rPr>
          <w:lang w:val="ru-RU"/>
        </w:rPr>
        <w:t xml:space="preserve">, </w:t>
      </w:r>
      <w:r w:rsidRPr="00001E43">
        <w:t>BOPM</w:t>
      </w:r>
      <w:r w:rsidRPr="00001E43">
        <w:rPr>
          <w:lang w:val="ru-RU"/>
        </w:rPr>
        <w:t>).</w:t>
      </w:r>
    </w:p>
    <w:p w:rsidR="00AE1287" w:rsidRPr="00BA7A6E" w:rsidRDefault="00AE1287" w:rsidP="00AE1287">
      <w:pPr>
        <w:rPr>
          <w:lang w:val="ru-RU"/>
        </w:rPr>
      </w:pPr>
      <w:r w:rsidRPr="00772DA7">
        <w:rPr>
          <w:i/>
          <w:lang w:val="ru-RU"/>
        </w:rPr>
        <w:t>Модель Блэка – Шоулза.</w:t>
      </w:r>
      <w:r w:rsidRPr="00BA7A6E">
        <w:rPr>
          <w:lang w:val="ru-RU"/>
        </w:rPr>
        <w:t xml:space="preserve"> </w:t>
      </w:r>
      <w:r>
        <w:rPr>
          <w:lang w:val="ru-RU"/>
        </w:rPr>
        <w:t xml:space="preserve">Эта модель расчета премии по опциону была предложена в 1972 г. Фишером Блэком и Майроном Шоулзом. Она предназначена для определения цены европейского опциона </w:t>
      </w:r>
      <w:r>
        <w:t>CALL</w:t>
      </w:r>
      <w:r>
        <w:rPr>
          <w:lang w:val="ru-RU"/>
        </w:rPr>
        <w:t xml:space="preserve"> на базовый актив, не выплачивающий текущего дохода (дивиденда). Продажа участникам рынка опциона </w:t>
      </w:r>
      <w:r>
        <w:t>CALL</w:t>
      </w:r>
      <w:r>
        <w:rPr>
          <w:lang w:val="ru-RU"/>
        </w:rPr>
        <w:t xml:space="preserve"> и одновременная покупка базисного актива могут стать для него безрисковой позицией и должна быть вознаграждена безрисковой ставкой доходности. </w:t>
      </w:r>
    </w:p>
    <w:p w:rsidR="00AE1287" w:rsidRPr="00BA7A6E" w:rsidRDefault="00AE1287" w:rsidP="00AE1287">
      <w:pPr>
        <w:rPr>
          <w:lang w:val="ru-RU"/>
        </w:rPr>
      </w:pPr>
      <w:r>
        <w:rPr>
          <w:lang w:val="ru-RU"/>
        </w:rPr>
        <w:t xml:space="preserve">Цена опциона </w:t>
      </w:r>
      <w:r>
        <w:t>CALL</w:t>
      </w:r>
      <w:r>
        <w:rPr>
          <w:lang w:val="ru-RU"/>
        </w:rPr>
        <w:t xml:space="preserve"> определяется по следующей формуле</w:t>
      </w:r>
      <w:r w:rsidRPr="00BA7A6E">
        <w:rPr>
          <w:lang w:val="ru-RU"/>
        </w:rPr>
        <w:t>:</w:t>
      </w:r>
    </w:p>
    <w:p w:rsidR="00AE1287" w:rsidRPr="00BC296D" w:rsidRDefault="00AE1287" w:rsidP="00AE1287">
      <w:pPr>
        <w:rPr>
          <w:lang w:val="ru-RU"/>
        </w:rPr>
      </w:pPr>
      <w:r>
        <w:rPr>
          <w:lang w:val="ru-RU"/>
        </w:rPr>
        <w:t xml:space="preserve"> </w:t>
      </w:r>
      <w:r>
        <w:rPr>
          <w:noProof/>
        </w:rPr>
        <w:drawing>
          <wp:inline distT="0" distB="0" distL="0" distR="0">
            <wp:extent cx="2952750" cy="238125"/>
            <wp:effectExtent l="19050" t="0" r="0" b="0"/>
            <wp:docPr id="9" name="Рисунок 9" descr="http://habrastorage.org/storage2/d80/720/96d/d8072096dd9ffbc37bdfa6f18bcf9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abrastorage.org/storage2/d80/720/96d/d8072096dd9ffbc37bdfa6f18bcf9a8d.png"/>
                    <pic:cNvPicPr>
                      <a:picLocks noChangeAspect="1" noChangeArrowheads="1"/>
                    </pic:cNvPicPr>
                  </pic:nvPicPr>
                  <pic:blipFill>
                    <a:blip r:embed="rId25" cstate="print"/>
                    <a:srcRect/>
                    <a:stretch>
                      <a:fillRect/>
                    </a:stretch>
                  </pic:blipFill>
                  <pic:spPr bwMode="auto">
                    <a:xfrm>
                      <a:off x="0" y="0"/>
                      <a:ext cx="2952750" cy="238125"/>
                    </a:xfrm>
                    <a:prstGeom prst="rect">
                      <a:avLst/>
                    </a:prstGeom>
                    <a:noFill/>
                    <a:ln w="9525">
                      <a:noFill/>
                      <a:miter lim="800000"/>
                      <a:headEnd/>
                      <a:tailEnd/>
                    </a:ln>
                  </pic:spPr>
                </pic:pic>
              </a:graphicData>
            </a:graphic>
          </wp:inline>
        </w:drawing>
      </w:r>
      <w:r w:rsidR="006A2996">
        <w:rPr>
          <w:lang w:val="ru-RU"/>
        </w:rPr>
        <w:t xml:space="preserve"> </w:t>
      </w:r>
      <w:r>
        <w:rPr>
          <w:lang w:val="ru-RU"/>
        </w:rPr>
        <w:t>где</w:t>
      </w:r>
    </w:p>
    <w:p w:rsidR="00AE1287" w:rsidRDefault="00AE1287" w:rsidP="00AE1287">
      <w:pPr>
        <w:rPr>
          <w:lang w:val="ru-RU"/>
        </w:rPr>
      </w:pPr>
      <w:r>
        <w:rPr>
          <w:noProof/>
        </w:rPr>
        <w:drawing>
          <wp:inline distT="0" distB="0" distL="0" distR="0">
            <wp:extent cx="2819400" cy="457200"/>
            <wp:effectExtent l="19050" t="0" r="0" b="0"/>
            <wp:docPr id="12" name="Рисунок 12" descr="http://habrastorage.org/storage2/5b0/629/40a/5b062940a33b06627f3f3456bbd007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abrastorage.org/storage2/5b0/629/40a/5b062940a33b06627f3f3456bbd007fe.png"/>
                    <pic:cNvPicPr>
                      <a:picLocks noChangeAspect="1" noChangeArrowheads="1"/>
                    </pic:cNvPicPr>
                  </pic:nvPicPr>
                  <pic:blipFill>
                    <a:blip r:embed="rId26" cstate="print"/>
                    <a:srcRect/>
                    <a:stretch>
                      <a:fillRect/>
                    </a:stretch>
                  </pic:blipFill>
                  <pic:spPr bwMode="auto">
                    <a:xfrm>
                      <a:off x="0" y="0"/>
                      <a:ext cx="2819400" cy="457200"/>
                    </a:xfrm>
                    <a:prstGeom prst="rect">
                      <a:avLst/>
                    </a:prstGeom>
                    <a:noFill/>
                    <a:ln w="9525">
                      <a:noFill/>
                      <a:miter lim="800000"/>
                      <a:headEnd/>
                      <a:tailEnd/>
                    </a:ln>
                  </pic:spPr>
                </pic:pic>
              </a:graphicData>
            </a:graphic>
          </wp:inline>
        </w:drawing>
      </w:r>
    </w:p>
    <w:p w:rsidR="00AE1287" w:rsidRPr="00772DA7" w:rsidRDefault="00AE1287" w:rsidP="00AE1287">
      <w:pPr>
        <w:rPr>
          <w:lang w:val="ru-RU"/>
        </w:rPr>
      </w:pPr>
      <w:r>
        <w:rPr>
          <w:noProof/>
        </w:rPr>
        <w:drawing>
          <wp:inline distT="0" distB="0" distL="0" distR="0">
            <wp:extent cx="1562100" cy="209550"/>
            <wp:effectExtent l="19050" t="0" r="0" b="0"/>
            <wp:docPr id="15" name="Рисунок 15" descr="http://habrastorage.org/storage2/e52/c40/677/e52c40677850bd276329613380291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abrastorage.org/storage2/e52/c40/677/e52c40677850bd276329613380291da1.png"/>
                    <pic:cNvPicPr>
                      <a:picLocks noChangeAspect="1" noChangeArrowheads="1"/>
                    </pic:cNvPicPr>
                  </pic:nvPicPr>
                  <pic:blipFill>
                    <a:blip r:embed="rId27" cstate="print"/>
                    <a:srcRect/>
                    <a:stretch>
                      <a:fillRect/>
                    </a:stretch>
                  </pic:blipFill>
                  <pic:spPr bwMode="auto">
                    <a:xfrm>
                      <a:off x="0" y="0"/>
                      <a:ext cx="1562100" cy="209550"/>
                    </a:xfrm>
                    <a:prstGeom prst="rect">
                      <a:avLst/>
                    </a:prstGeom>
                    <a:noFill/>
                    <a:ln w="9525">
                      <a:noFill/>
                      <a:miter lim="800000"/>
                      <a:headEnd/>
                      <a:tailEnd/>
                    </a:ln>
                  </pic:spPr>
                </pic:pic>
              </a:graphicData>
            </a:graphic>
          </wp:inline>
        </w:drawing>
      </w:r>
    </w:p>
    <w:p w:rsidR="00AE1287" w:rsidRPr="006A2996" w:rsidRDefault="00AE1287" w:rsidP="00AE1287">
      <w:pPr>
        <w:rPr>
          <w:lang w:val="ru-RU"/>
        </w:rPr>
      </w:pPr>
      <w:r>
        <w:rPr>
          <w:lang w:val="ru-RU"/>
        </w:rPr>
        <w:t xml:space="preserve">Цена опциона </w:t>
      </w:r>
      <w:r w:rsidR="006A2996">
        <w:t>PUT:</w:t>
      </w:r>
    </w:p>
    <w:p w:rsidR="00AE1287" w:rsidRDefault="00AE1287" w:rsidP="00AE1287">
      <w:r>
        <w:rPr>
          <w:noProof/>
        </w:rPr>
        <w:drawing>
          <wp:inline distT="0" distB="0" distL="0" distR="0">
            <wp:extent cx="3257550" cy="238125"/>
            <wp:effectExtent l="19050" t="0" r="0" b="0"/>
            <wp:docPr id="18" name="Рисунок 18" descr="http://habrastorage.org/storage2/fff/5c8/4ae/fff5c84aef660e790da494e65e18a0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abrastorage.org/storage2/fff/5c8/4ae/fff5c84aef660e790da494e65e18a0a6.png"/>
                    <pic:cNvPicPr>
                      <a:picLocks noChangeAspect="1" noChangeArrowheads="1"/>
                    </pic:cNvPicPr>
                  </pic:nvPicPr>
                  <pic:blipFill>
                    <a:blip r:embed="rId28" cstate="print"/>
                    <a:srcRect/>
                    <a:stretch>
                      <a:fillRect/>
                    </a:stretch>
                  </pic:blipFill>
                  <pic:spPr bwMode="auto">
                    <a:xfrm>
                      <a:off x="0" y="0"/>
                      <a:ext cx="3257550" cy="238125"/>
                    </a:xfrm>
                    <a:prstGeom prst="rect">
                      <a:avLst/>
                    </a:prstGeom>
                    <a:noFill/>
                    <a:ln w="9525">
                      <a:noFill/>
                      <a:miter lim="800000"/>
                      <a:headEnd/>
                      <a:tailEnd/>
                    </a:ln>
                  </pic:spPr>
                </pic:pic>
              </a:graphicData>
            </a:graphic>
          </wp:inline>
        </w:drawing>
      </w:r>
    </w:p>
    <w:p w:rsidR="00AE1287" w:rsidRDefault="00AE1287" w:rsidP="00AE1287">
      <w:pPr>
        <w:ind w:firstLine="0"/>
        <w:jc w:val="left"/>
        <w:rPr>
          <w:lang w:val="ru-RU"/>
        </w:rPr>
      </w:pPr>
      <w:r w:rsidRPr="00772DA7">
        <w:rPr>
          <w:noProof/>
        </w:rPr>
        <w:drawing>
          <wp:inline distT="0" distB="0" distL="0" distR="0">
            <wp:extent cx="533400" cy="200025"/>
            <wp:effectExtent l="19050" t="0" r="0" b="0"/>
            <wp:docPr id="56" name="Рисунок 56" descr="http://habrastorage.org/storage2/4cb/ecb/cb2/4cbecbcb2c218ab969734767ab8954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habrastorage.org/storage2/4cb/ecb/cb2/4cbecbcb2c218ab969734767ab8954b4.png"/>
                    <pic:cNvPicPr>
                      <a:picLocks noChangeAspect="1" noChangeArrowheads="1"/>
                    </pic:cNvPicPr>
                  </pic:nvPicPr>
                  <pic:blipFill>
                    <a:blip r:embed="rId29"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Pr="00772DA7">
        <w:t> </w:t>
      </w:r>
      <w:r w:rsidRPr="00772DA7">
        <w:rPr>
          <w:lang w:val="ru-RU"/>
        </w:rPr>
        <w:t xml:space="preserve">— текущая стоимость опциона </w:t>
      </w:r>
      <w:r w:rsidRPr="00772DA7">
        <w:t>call</w:t>
      </w:r>
      <w:r w:rsidRPr="00772DA7">
        <w:rPr>
          <w:lang w:val="ru-RU"/>
        </w:rPr>
        <w:t xml:space="preserve"> в момент </w:t>
      </w:r>
      <w:r w:rsidRPr="00772DA7">
        <w:t>t</w:t>
      </w:r>
      <w:r>
        <w:rPr>
          <w:lang w:val="ru-RU"/>
        </w:rPr>
        <w:t xml:space="preserve"> до истечения </w:t>
      </w:r>
      <w:r w:rsidRPr="00772DA7">
        <w:rPr>
          <w:lang w:val="ru-RU"/>
        </w:rPr>
        <w:t>срока опциона;</w:t>
      </w:r>
      <w:r w:rsidRPr="00772DA7">
        <w:rPr>
          <w:lang w:val="ru-RU"/>
        </w:rPr>
        <w:br/>
      </w:r>
      <w:r w:rsidRPr="00772DA7">
        <w:rPr>
          <w:noProof/>
        </w:rPr>
        <w:drawing>
          <wp:inline distT="0" distB="0" distL="0" distR="0">
            <wp:extent cx="114300" cy="133350"/>
            <wp:effectExtent l="19050" t="0" r="0" b="0"/>
            <wp:docPr id="57" name="Рисунок 57" descr="http://habrastorage.org/storage2/6c7/32a/c1d/6c732ac1de4e2d0ac4d0eff38e7e0b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abrastorage.org/storage2/6c7/32a/c1d/6c732ac1de4e2d0ac4d0eff38e7e0bec.png"/>
                    <pic:cNvPicPr>
                      <a:picLocks noChangeAspect="1" noChangeArrowheads="1"/>
                    </pic:cNvPicPr>
                  </pic:nvPicPr>
                  <pic:blipFill>
                    <a:blip r:embed="rId30"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772DA7">
        <w:t> </w:t>
      </w:r>
      <w:r>
        <w:rPr>
          <w:lang w:val="ru-RU"/>
        </w:rPr>
        <w:t>— текущая цена базового актива</w:t>
      </w:r>
      <w:r w:rsidRPr="00772DA7">
        <w:rPr>
          <w:lang w:val="ru-RU"/>
        </w:rPr>
        <w:t>;</w:t>
      </w:r>
      <w:r w:rsidRPr="00772DA7">
        <w:rPr>
          <w:lang w:val="ru-RU"/>
        </w:rPr>
        <w:br/>
      </w:r>
      <w:r w:rsidRPr="00772DA7">
        <w:rPr>
          <w:noProof/>
        </w:rPr>
        <w:drawing>
          <wp:inline distT="0" distB="0" distL="0" distR="0">
            <wp:extent cx="400050" cy="200025"/>
            <wp:effectExtent l="19050" t="0" r="0" b="0"/>
            <wp:docPr id="58" name="Рисунок 58" descr="http://habrastorage.org/storage2/76a/a26/013/76aa26013d24970c7e98478b6dbf58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habrastorage.org/storage2/76a/a26/013/76aa26013d24970c7e98478b6dbf58eb.png"/>
                    <pic:cNvPicPr>
                      <a:picLocks noChangeAspect="1" noChangeArrowheads="1"/>
                    </pic:cNvPicPr>
                  </pic:nvPicPr>
                  <pic:blipFill>
                    <a:blip r:embed="rId31" cstate="print"/>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772DA7">
        <w:t> </w:t>
      </w:r>
      <w:r w:rsidRPr="00772DA7">
        <w:rPr>
          <w:lang w:val="ru-RU"/>
        </w:rPr>
        <w:t>— вероятность того, что отклонение будет меньше в условиях стандартного нормального распределения;</w:t>
      </w:r>
      <w:r w:rsidRPr="00772DA7">
        <w:rPr>
          <w:lang w:val="ru-RU"/>
        </w:rPr>
        <w:br/>
      </w:r>
      <w:r w:rsidRPr="00772DA7">
        <w:rPr>
          <w:noProof/>
        </w:rPr>
        <w:drawing>
          <wp:inline distT="0" distB="0" distL="0" distR="0">
            <wp:extent cx="171450" cy="133350"/>
            <wp:effectExtent l="19050" t="0" r="0" b="0"/>
            <wp:docPr id="59" name="Рисунок 59" descr="http://habrastorage.org/storage2/eaf/55e/115/eaf55e115b81f15be5de6734b94782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habrastorage.org/storage2/eaf/55e/115/eaf55e115b81f15be5de6734b947823e.png"/>
                    <pic:cNvPicPr>
                      <a:picLocks noChangeAspect="1" noChangeArrowheads="1"/>
                    </pic:cNvPicPr>
                  </pic:nvPicPr>
                  <pic:blipFill>
                    <a:blip r:embed="rId32"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772DA7">
        <w:t> </w:t>
      </w:r>
      <w:r w:rsidRPr="00772DA7">
        <w:rPr>
          <w:lang w:val="ru-RU"/>
        </w:rPr>
        <w:t>— цена исполнения опциона;</w:t>
      </w:r>
      <w:r w:rsidRPr="00772DA7">
        <w:rPr>
          <w:lang w:val="ru-RU"/>
        </w:rPr>
        <w:br/>
      </w:r>
      <w:r w:rsidRPr="00772DA7">
        <w:rPr>
          <w:noProof/>
        </w:rPr>
        <w:drawing>
          <wp:inline distT="0" distB="0" distL="0" distR="0">
            <wp:extent cx="85725" cy="85725"/>
            <wp:effectExtent l="19050" t="0" r="9525" b="0"/>
            <wp:docPr id="60" name="Рисунок 60" descr="http://habrastorage.org/storage2/5f1/8d7/93d/5f18d793de113e3992229473d072b3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habrastorage.org/storage2/5f1/8d7/93d/5f18d793de113e3992229473d072b3af.png"/>
                    <pic:cNvPicPr>
                      <a:picLocks noChangeAspect="1" noChangeArrowheads="1"/>
                    </pic:cNvPicPr>
                  </pic:nvPicPr>
                  <pic:blipFill>
                    <a:blip r:embed="rId33"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72DA7">
        <w:t> </w:t>
      </w:r>
      <w:r w:rsidRPr="00772DA7">
        <w:rPr>
          <w:lang w:val="ru-RU"/>
        </w:rPr>
        <w:t>— безрисковая процентная ставка</w:t>
      </w:r>
      <w:r>
        <w:rPr>
          <w:lang w:val="ru-RU"/>
        </w:rPr>
        <w:t xml:space="preserve">, исчисленная по способу непрерывных </w:t>
      </w:r>
      <w:r>
        <w:rPr>
          <w:lang w:val="ru-RU"/>
        </w:rPr>
        <w:lastRenderedPageBreak/>
        <w:t xml:space="preserve">процентов: </w:t>
      </w:r>
      <w:r>
        <w:t>r</w:t>
      </w:r>
      <w:r w:rsidRPr="00C65D40">
        <w:rPr>
          <w:lang w:val="ru-RU"/>
        </w:rPr>
        <w:t>=</w:t>
      </w:r>
      <w:r>
        <w:t>ln</w:t>
      </w:r>
      <w:r w:rsidRPr="00C65D40">
        <w:rPr>
          <w:lang w:val="ru-RU"/>
        </w:rPr>
        <w:t>(1+</w:t>
      </w:r>
      <m:oMath>
        <m:sSub>
          <m:sSubPr>
            <m:ctrlPr>
              <w:rPr>
                <w:rFonts w:ascii="Cambria Math" w:hAnsi="Cambria Math"/>
                <w:i/>
              </w:rPr>
            </m:ctrlPr>
          </m:sSubPr>
          <m:e>
            <m:r>
              <w:rPr>
                <w:rFonts w:ascii="Cambria Math" w:hAnsi="Cambria Math"/>
              </w:rPr>
              <m:t>r</m:t>
            </m:r>
          </m:e>
          <m:sub>
            <m:r>
              <w:rPr>
                <w:rFonts w:ascii="Cambria Math" w:hAnsi="Cambria Math"/>
              </w:rPr>
              <m:t>f</m:t>
            </m:r>
          </m:sub>
        </m:sSub>
      </m:oMath>
      <w:r w:rsidRPr="00C65D40">
        <w:rPr>
          <w:rFonts w:eastAsiaTheme="minorEastAsia"/>
          <w:lang w:val="ru-RU"/>
        </w:rPr>
        <w:t xml:space="preserve">), </w:t>
      </w:r>
      <w:r>
        <w:rPr>
          <w:rFonts w:eastAsiaTheme="minorEastAsia"/>
          <w:lang w:val="ru-RU"/>
        </w:rPr>
        <w:t xml:space="preserve">где </w:t>
      </w:r>
      <m:oMath>
        <m:sSub>
          <m:sSubPr>
            <m:ctrlPr>
              <w:rPr>
                <w:rFonts w:ascii="Cambria Math" w:hAnsi="Cambria Math"/>
                <w:i/>
              </w:rPr>
            </m:ctrlPr>
          </m:sSubPr>
          <m:e>
            <m:r>
              <w:rPr>
                <w:rFonts w:ascii="Cambria Math" w:hAnsi="Cambria Math"/>
              </w:rPr>
              <m:t>r</m:t>
            </m:r>
          </m:e>
          <m:sub>
            <m:r>
              <w:rPr>
                <w:rFonts w:ascii="Cambria Math" w:hAnsi="Cambria Math"/>
              </w:rPr>
              <m:t>f</m:t>
            </m:r>
          </m:sub>
        </m:sSub>
      </m:oMath>
      <w:r>
        <w:rPr>
          <w:rFonts w:eastAsiaTheme="minorEastAsia"/>
          <w:lang w:val="ru-RU"/>
        </w:rPr>
        <w:t xml:space="preserve"> - годовая ставка безрисковой доходности</w:t>
      </w:r>
      <w:r w:rsidRPr="00772DA7">
        <w:rPr>
          <w:lang w:val="ru-RU"/>
        </w:rPr>
        <w:t>;</w:t>
      </w:r>
      <w:r w:rsidRPr="00772DA7">
        <w:rPr>
          <w:lang w:val="ru-RU"/>
        </w:rPr>
        <w:br/>
      </w:r>
      <w:r w:rsidRPr="00772DA7">
        <w:rPr>
          <w:noProof/>
        </w:rPr>
        <w:drawing>
          <wp:inline distT="0" distB="0" distL="0" distR="0">
            <wp:extent cx="428625" cy="133350"/>
            <wp:effectExtent l="19050" t="0" r="9525" b="0"/>
            <wp:docPr id="61" name="Рисунок 61" descr="http://habrastorage.org/storage2/43a/908/9c6/43a9089c68e434aeaeaa067c9c1e6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habrastorage.org/storage2/43a/908/9c6/43a9089c68e434aeaeaa067c9c1e635c.png"/>
                    <pic:cNvPicPr>
                      <a:picLocks noChangeAspect="1" noChangeArrowheads="1"/>
                    </pic:cNvPicPr>
                  </pic:nvPicPr>
                  <pic:blipFill>
                    <a:blip r:embed="rId34" cstate="print"/>
                    <a:srcRect/>
                    <a:stretch>
                      <a:fillRect/>
                    </a:stretch>
                  </pic:blipFill>
                  <pic:spPr bwMode="auto">
                    <a:xfrm>
                      <a:off x="0" y="0"/>
                      <a:ext cx="428625" cy="133350"/>
                    </a:xfrm>
                    <a:prstGeom prst="rect">
                      <a:avLst/>
                    </a:prstGeom>
                    <a:noFill/>
                    <a:ln w="9525">
                      <a:noFill/>
                      <a:miter lim="800000"/>
                      <a:headEnd/>
                      <a:tailEnd/>
                    </a:ln>
                  </pic:spPr>
                </pic:pic>
              </a:graphicData>
            </a:graphic>
          </wp:inline>
        </w:drawing>
      </w:r>
      <w:r w:rsidRPr="00772DA7">
        <w:t> </w:t>
      </w:r>
      <w:r w:rsidRPr="00772DA7">
        <w:rPr>
          <w:lang w:val="ru-RU"/>
        </w:rPr>
        <w:t>— время до истечения срока опциона (период опциона);</w:t>
      </w:r>
      <w:r w:rsidRPr="00772DA7">
        <w:rPr>
          <w:lang w:val="ru-RU"/>
        </w:rPr>
        <w:br/>
      </w:r>
      <w:r w:rsidRPr="00772DA7">
        <w:rPr>
          <w:noProof/>
        </w:rPr>
        <w:drawing>
          <wp:inline distT="0" distB="0" distL="0" distR="0">
            <wp:extent cx="114300" cy="85725"/>
            <wp:effectExtent l="19050" t="0" r="0" b="0"/>
            <wp:docPr id="62" name="Рисунок 62" descr="http://habrastorage.org/storage2/02e/5a5/488/02e5a5488851569070b072194ea6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habrastorage.org/storage2/02e/5a5/488/02e5a5488851569070b072194ea65041.png"/>
                    <pic:cNvPicPr>
                      <a:picLocks noChangeAspect="1" noChangeArrowheads="1"/>
                    </pic:cNvPicPr>
                  </pic:nvPicPr>
                  <pic:blipFill>
                    <a:blip r:embed="rId35"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772DA7">
        <w:t> </w:t>
      </w:r>
      <w:r w:rsidRPr="00772DA7">
        <w:rPr>
          <w:lang w:val="ru-RU"/>
        </w:rPr>
        <w:t>— волатильность (квадратный коре</w:t>
      </w:r>
      <w:r>
        <w:rPr>
          <w:lang w:val="ru-RU"/>
        </w:rPr>
        <w:t>нь из дисперсии) базисной акции, т.е. среднеквадратическое отклонение цены акции за год.</w:t>
      </w:r>
    </w:p>
    <w:p w:rsidR="00AE1287" w:rsidRDefault="00AE1287" w:rsidP="00AE1287">
      <w:pPr>
        <w:rPr>
          <w:lang w:val="ru-RU"/>
        </w:rPr>
      </w:pPr>
      <w:r w:rsidRPr="00FF71FF">
        <w:rPr>
          <w:lang w:val="ru-RU"/>
        </w:rPr>
        <w:t>С точки зрения авторов, модель Блэ</w:t>
      </w:r>
      <w:r>
        <w:rPr>
          <w:lang w:val="ru-RU"/>
        </w:rPr>
        <w:t>ка-Шоулза, основанная на предпо</w:t>
      </w:r>
      <w:r w:rsidRPr="00FF71FF">
        <w:rPr>
          <w:lang w:val="ru-RU"/>
        </w:rPr>
        <w:t>сылке непрерывного учета времени, более уместна в случае оценки финансовых опционов</w:t>
      </w:r>
      <w:r>
        <w:rPr>
          <w:lang w:val="ru-RU"/>
        </w:rPr>
        <w:t xml:space="preserve"> </w:t>
      </w:r>
      <w:r w:rsidRPr="00FF71FF">
        <w:rPr>
          <w:lang w:val="ru-RU"/>
        </w:rPr>
        <w:t xml:space="preserve">- их можно </w:t>
      </w:r>
      <w:r w:rsidR="00814686">
        <w:rPr>
          <w:lang w:val="ru-RU"/>
        </w:rPr>
        <w:t>приобрести</w:t>
      </w:r>
      <w:r w:rsidRPr="00FF71FF">
        <w:rPr>
          <w:lang w:val="ru-RU"/>
        </w:rPr>
        <w:t xml:space="preserve"> или </w:t>
      </w:r>
      <w:r w:rsidR="00814686">
        <w:rPr>
          <w:lang w:val="ru-RU"/>
        </w:rPr>
        <w:t xml:space="preserve">наоборот реализовать на </w:t>
      </w:r>
      <w:r w:rsidRPr="00FF71FF">
        <w:rPr>
          <w:lang w:val="ru-RU"/>
        </w:rPr>
        <w:t xml:space="preserve"> </w:t>
      </w:r>
      <w:r w:rsidR="00814686">
        <w:rPr>
          <w:lang w:val="ru-RU"/>
        </w:rPr>
        <w:t>ликвидном</w:t>
      </w:r>
      <w:r w:rsidR="00814686" w:rsidRPr="00FF71FF">
        <w:rPr>
          <w:lang w:val="ru-RU"/>
        </w:rPr>
        <w:t xml:space="preserve"> </w:t>
      </w:r>
      <w:r w:rsidR="00814686">
        <w:rPr>
          <w:lang w:val="ru-RU"/>
        </w:rPr>
        <w:t>стандартизированном рынке</w:t>
      </w:r>
      <w:r w:rsidR="00814686" w:rsidRPr="00FF71FF">
        <w:rPr>
          <w:lang w:val="ru-RU"/>
        </w:rPr>
        <w:t xml:space="preserve"> </w:t>
      </w:r>
      <w:r w:rsidRPr="00FF71FF">
        <w:rPr>
          <w:lang w:val="ru-RU"/>
        </w:rPr>
        <w:t>в любо</w:t>
      </w:r>
      <w:r w:rsidR="00814686">
        <w:rPr>
          <w:lang w:val="ru-RU"/>
        </w:rPr>
        <w:t>е время</w:t>
      </w:r>
      <w:r w:rsidRPr="00FF71FF">
        <w:rPr>
          <w:lang w:val="ru-RU"/>
        </w:rPr>
        <w:t>. При оценке реальны</w:t>
      </w:r>
      <w:r>
        <w:rPr>
          <w:lang w:val="ru-RU"/>
        </w:rPr>
        <w:t>х инвестиций более приемлем вто</w:t>
      </w:r>
      <w:r w:rsidRPr="00FF71FF">
        <w:rPr>
          <w:lang w:val="ru-RU"/>
        </w:rPr>
        <w:t>рой подход, так как реальные инвестиции не настолько ликвидны, чтобы можно было в</w:t>
      </w:r>
      <w:r>
        <w:rPr>
          <w:lang w:val="ru-RU"/>
        </w:rPr>
        <w:t xml:space="preserve"> </w:t>
      </w:r>
      <w:r w:rsidRPr="00FF71FF">
        <w:rPr>
          <w:lang w:val="ru-RU"/>
        </w:rPr>
        <w:t xml:space="preserve">любой момент времени продать свое право участия в </w:t>
      </w:r>
      <w:r>
        <w:rPr>
          <w:lang w:val="ru-RU"/>
        </w:rPr>
        <w:t xml:space="preserve">проекте. </w:t>
      </w:r>
    </w:p>
    <w:p w:rsidR="00AE1287" w:rsidRDefault="00AE1287" w:rsidP="00AE1287">
      <w:pPr>
        <w:rPr>
          <w:lang w:val="ru-RU"/>
        </w:rPr>
      </w:pPr>
      <w:r w:rsidRPr="00E77F8F">
        <w:rPr>
          <w:i/>
          <w:lang w:val="ru-RU"/>
        </w:rPr>
        <w:t>Биномиальная модель Кокса – Росса – Рубинштейна.</w:t>
      </w:r>
      <w:r>
        <w:rPr>
          <w:lang w:val="ru-RU"/>
        </w:rPr>
        <w:t xml:space="preserve"> При использовании бино</w:t>
      </w:r>
      <w:r w:rsidRPr="00FF71FF">
        <w:rPr>
          <w:lang w:val="ru-RU"/>
        </w:rPr>
        <w:t xml:space="preserve">миальной модели </w:t>
      </w:r>
      <w:r w:rsidR="00814686">
        <w:rPr>
          <w:lang w:val="ru-RU"/>
        </w:rPr>
        <w:t>сперва  строится дерево цены</w:t>
      </w:r>
      <w:r w:rsidRPr="00FF71FF">
        <w:rPr>
          <w:lang w:val="ru-RU"/>
        </w:rPr>
        <w:t xml:space="preserve"> базового актива и </w:t>
      </w:r>
      <w:r w:rsidR="00814686">
        <w:rPr>
          <w:lang w:val="ru-RU"/>
        </w:rPr>
        <w:t>затем</w:t>
      </w:r>
      <w:r w:rsidRPr="00FF71FF">
        <w:rPr>
          <w:lang w:val="ru-RU"/>
        </w:rPr>
        <w:t xml:space="preserve"> –</w:t>
      </w:r>
      <w:r>
        <w:rPr>
          <w:lang w:val="ru-RU"/>
        </w:rPr>
        <w:t xml:space="preserve"> </w:t>
      </w:r>
      <w:r w:rsidRPr="00FF71FF">
        <w:rPr>
          <w:lang w:val="ru-RU"/>
        </w:rPr>
        <w:t xml:space="preserve">дерево стоимости </w:t>
      </w:r>
      <w:r w:rsidR="00814686">
        <w:rPr>
          <w:lang w:val="ru-RU"/>
        </w:rPr>
        <w:t xml:space="preserve"> самого </w:t>
      </w:r>
      <w:r w:rsidRPr="00FF71FF">
        <w:rPr>
          <w:lang w:val="ru-RU"/>
        </w:rPr>
        <w:t xml:space="preserve">опциона, которые </w:t>
      </w:r>
      <w:r w:rsidR="00814686">
        <w:rPr>
          <w:lang w:val="ru-RU"/>
        </w:rPr>
        <w:t xml:space="preserve"> в итоге</w:t>
      </w:r>
      <w:r w:rsidRPr="00FF71FF">
        <w:rPr>
          <w:lang w:val="ru-RU"/>
        </w:rPr>
        <w:t xml:space="preserve"> сворачиваю</w:t>
      </w:r>
      <w:r>
        <w:rPr>
          <w:lang w:val="ru-RU"/>
        </w:rPr>
        <w:t>тся. При построении дерева стои</w:t>
      </w:r>
      <w:r w:rsidRPr="00FF71FF">
        <w:rPr>
          <w:lang w:val="ru-RU"/>
        </w:rPr>
        <w:t>мости базового актива можно учесть риски проекта в сценарных значениях, а не в ставке</w:t>
      </w:r>
      <w:r>
        <w:rPr>
          <w:lang w:val="ru-RU"/>
        </w:rPr>
        <w:t xml:space="preserve"> </w:t>
      </w:r>
      <w:r w:rsidRPr="00FF71FF">
        <w:rPr>
          <w:lang w:val="ru-RU"/>
        </w:rPr>
        <w:t>дисконтирования.</w:t>
      </w:r>
      <w:r>
        <w:rPr>
          <w:lang w:val="ru-RU"/>
        </w:rPr>
        <w:t xml:space="preserve"> Это более подходящий способ анализа реального опциона за счет учета дискретности времени.</w:t>
      </w:r>
    </w:p>
    <w:p w:rsidR="00AE1287" w:rsidRDefault="00AE1287" w:rsidP="00AE1287">
      <w:pPr>
        <w:rPr>
          <w:lang w:val="ru-RU"/>
        </w:rPr>
      </w:pPr>
      <w:r>
        <w:rPr>
          <w:lang w:val="ru-RU"/>
        </w:rPr>
        <w:t xml:space="preserve">Схема алгоритма биномиальной </w:t>
      </w:r>
      <w:r w:rsidR="00EF0A30">
        <w:rPr>
          <w:lang w:val="ru-RU"/>
        </w:rPr>
        <w:t>модели представлена на рисунке 4</w:t>
      </w:r>
      <w:r>
        <w:rPr>
          <w:lang w:val="ru-RU"/>
        </w:rPr>
        <w:t>:</w:t>
      </w:r>
    </w:p>
    <w:p w:rsidR="00AE1287" w:rsidRDefault="00AE1287" w:rsidP="00AE1287">
      <w:pPr>
        <w:jc w:val="center"/>
        <w:rPr>
          <w:lang w:val="ru-RU"/>
        </w:rPr>
      </w:pPr>
      <w:r>
        <w:rPr>
          <w:noProof/>
        </w:rPr>
        <w:drawing>
          <wp:inline distT="0" distB="0" distL="0" distR="0">
            <wp:extent cx="5810250" cy="2343150"/>
            <wp:effectExtent l="19050" t="0" r="0" b="0"/>
            <wp:docPr id="4" name="Рисунок 1" descr="ScreenHunter_43 May. 18 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43 May. 18 17.39.jpg"/>
                    <pic:cNvPicPr/>
                  </pic:nvPicPr>
                  <pic:blipFill>
                    <a:blip r:embed="rId36" cstate="print"/>
                    <a:stretch>
                      <a:fillRect/>
                    </a:stretch>
                  </pic:blipFill>
                  <pic:spPr>
                    <a:xfrm>
                      <a:off x="0" y="0"/>
                      <a:ext cx="5810250" cy="2343150"/>
                    </a:xfrm>
                    <a:prstGeom prst="rect">
                      <a:avLst/>
                    </a:prstGeom>
                  </pic:spPr>
                </pic:pic>
              </a:graphicData>
            </a:graphic>
          </wp:inline>
        </w:drawing>
      </w:r>
      <w:r w:rsidR="00EF0A30">
        <w:rPr>
          <w:lang w:val="ru-RU"/>
        </w:rPr>
        <w:t>рис. 4</w:t>
      </w:r>
      <w:r>
        <w:rPr>
          <w:lang w:val="ru-RU"/>
        </w:rPr>
        <w:t xml:space="preserve"> Алгоритм биномиальной модели оценки реального опциона</w:t>
      </w:r>
    </w:p>
    <w:p w:rsidR="00AE1287" w:rsidRDefault="00AE1287" w:rsidP="00AE1287">
      <w:pPr>
        <w:rPr>
          <w:lang w:val="ru-RU"/>
        </w:rPr>
      </w:pPr>
      <w:r>
        <w:rPr>
          <w:lang w:val="ru-RU"/>
        </w:rPr>
        <w:lastRenderedPageBreak/>
        <w:t xml:space="preserve">Обозначения: </w:t>
      </w:r>
      <w:r>
        <w:t>S</w:t>
      </w:r>
      <w:r w:rsidRPr="002057B7">
        <w:rPr>
          <w:lang w:val="ru-RU"/>
        </w:rPr>
        <w:t xml:space="preserve"> – </w:t>
      </w:r>
      <w:r>
        <w:rPr>
          <w:lang w:val="ru-RU"/>
        </w:rPr>
        <w:t xml:space="preserve">стоимость базового актива, К – цена исполнения опциона, </w:t>
      </w:r>
      <w:r>
        <w:t>r</w:t>
      </w:r>
      <w:r>
        <w:rPr>
          <w:lang w:val="ru-RU"/>
        </w:rPr>
        <w:t xml:space="preserve"> – требуемая ставка доходности. Опцион принято исполнять, если </w:t>
      </w:r>
      <w:r>
        <w:t>S</w:t>
      </w:r>
      <w:r w:rsidRPr="002057B7">
        <w:rPr>
          <w:lang w:val="ru-RU"/>
        </w:rPr>
        <w:t>&gt;</w:t>
      </w:r>
      <w:r>
        <w:t>K</w:t>
      </w:r>
      <w:r w:rsidRPr="002057B7">
        <w:rPr>
          <w:lang w:val="ru-RU"/>
        </w:rPr>
        <w:t xml:space="preserve">. </w:t>
      </w:r>
      <w:r>
        <w:rPr>
          <w:lang w:val="ru-RU"/>
        </w:rPr>
        <w:t>Для повышения и понижения стоимости базового актива в модели и</w:t>
      </w:r>
      <w:r>
        <w:t>c</w:t>
      </w:r>
      <w:r>
        <w:rPr>
          <w:lang w:val="ru-RU"/>
        </w:rPr>
        <w:t xml:space="preserve">пользуются параметры </w:t>
      </w:r>
      <w:r>
        <w:t>u</w:t>
      </w:r>
      <w:r w:rsidRPr="00FA7459">
        <w:rPr>
          <w:lang w:val="ru-RU"/>
        </w:rPr>
        <w:t xml:space="preserve"> </w:t>
      </w:r>
      <w:r>
        <w:rPr>
          <w:lang w:val="ru-RU"/>
        </w:rPr>
        <w:t xml:space="preserve">и </w:t>
      </w:r>
      <w:r>
        <w:t>d</w:t>
      </w:r>
      <w:r w:rsidR="006A2996">
        <w:rPr>
          <w:lang w:val="ru-RU"/>
        </w:rPr>
        <w:t>.</w:t>
      </w:r>
    </w:p>
    <w:p w:rsidR="00814686" w:rsidRDefault="00814686" w:rsidP="00814686">
      <w:pPr>
        <w:rPr>
          <w:lang w:val="ru-RU"/>
        </w:rPr>
      </w:pPr>
      <w:r>
        <w:rPr>
          <w:lang w:val="ru-RU"/>
        </w:rPr>
        <w:t>В силу того, что планы являются не активами, а опционами, метод реальных опционов наиболее подходит для оценки планов будущих научно-исследовательских и опытно-конструкторских работ.</w:t>
      </w:r>
    </w:p>
    <w:p w:rsidR="00814686" w:rsidRDefault="00814686" w:rsidP="00AE1287">
      <w:pPr>
        <w:rPr>
          <w:lang w:val="ru-RU"/>
        </w:rPr>
      </w:pPr>
      <w:r>
        <w:rPr>
          <w:lang w:val="ru-RU"/>
        </w:rPr>
        <w:t>План не всегда имеет тенденцию выполнения, по различным причинам он может и не исполниться, именно поэтому существует риск между планом и фактом, который отражается в опционе.</w:t>
      </w:r>
    </w:p>
    <w:p w:rsidR="006951FD" w:rsidRDefault="00AE1287" w:rsidP="006951FD">
      <w:pPr>
        <w:rPr>
          <w:lang w:val="ru-RU"/>
        </w:rPr>
      </w:pPr>
      <w:r>
        <w:rPr>
          <w:lang w:val="ru-RU"/>
        </w:rPr>
        <w:t>Для оценки инновационного проекта можно объединить идею биномиального дерева с этапами реализации проекта и получить схему оценивания проекта с учетом различных сценариев, опционов и рисков.</w:t>
      </w:r>
    </w:p>
    <w:p w:rsidR="00AE1287" w:rsidRDefault="00AE1287" w:rsidP="00962910">
      <w:pPr>
        <w:ind w:firstLine="0"/>
        <w:jc w:val="center"/>
        <w:rPr>
          <w:lang w:val="ru-RU"/>
        </w:rPr>
      </w:pPr>
      <w:r>
        <w:rPr>
          <w:noProof/>
        </w:rPr>
        <w:drawing>
          <wp:inline distT="0" distB="0" distL="0" distR="0">
            <wp:extent cx="4266941" cy="2200939"/>
            <wp:effectExtent l="19050" t="0" r="259" b="0"/>
            <wp:docPr id="5" name="Рисунок 3" descr="ScreenHunter_45 May. 18 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45 May. 18 19.35.jpg"/>
                    <pic:cNvPicPr/>
                  </pic:nvPicPr>
                  <pic:blipFill>
                    <a:blip r:embed="rId37" cstate="print"/>
                    <a:stretch>
                      <a:fillRect/>
                    </a:stretch>
                  </pic:blipFill>
                  <pic:spPr>
                    <a:xfrm>
                      <a:off x="0" y="0"/>
                      <a:ext cx="4266941" cy="2200939"/>
                    </a:xfrm>
                    <a:prstGeom prst="rect">
                      <a:avLst/>
                    </a:prstGeom>
                  </pic:spPr>
                </pic:pic>
              </a:graphicData>
            </a:graphic>
          </wp:inline>
        </w:drawing>
      </w:r>
    </w:p>
    <w:p w:rsidR="00AE1287" w:rsidRDefault="00EF0A30" w:rsidP="00AE1287">
      <w:pPr>
        <w:ind w:firstLine="0"/>
        <w:jc w:val="center"/>
        <w:rPr>
          <w:lang w:val="ru-RU"/>
        </w:rPr>
      </w:pPr>
      <w:r>
        <w:rPr>
          <w:lang w:val="ru-RU"/>
        </w:rPr>
        <w:t>рис. 5</w:t>
      </w:r>
      <w:r w:rsidR="00AE1287">
        <w:rPr>
          <w:lang w:val="ru-RU"/>
        </w:rPr>
        <w:t xml:space="preserve"> Схема оценивания проекта по стадиям</w:t>
      </w:r>
    </w:p>
    <w:p w:rsidR="00AE1287" w:rsidRPr="006C1C7B" w:rsidRDefault="00AE1287" w:rsidP="00AE1287">
      <w:pPr>
        <w:rPr>
          <w:lang w:val="ru-RU"/>
        </w:rPr>
      </w:pPr>
      <w:r>
        <w:rPr>
          <w:lang w:val="ru-RU"/>
        </w:rPr>
        <w:t xml:space="preserve"> </w:t>
      </w:r>
      <w:r w:rsidR="00814686">
        <w:rPr>
          <w:lang w:val="ru-RU"/>
        </w:rPr>
        <w:t>При анализе дерева решений определяются стадии проекта, иначе, их называют пропускными пунктами, также и риски, связанные с возможностью успешного прохождения пропускных моментов.</w:t>
      </w:r>
    </w:p>
    <w:p w:rsidR="00AE1287" w:rsidRPr="006C1C7B" w:rsidRDefault="00814686" w:rsidP="00AE1287">
      <w:pPr>
        <w:rPr>
          <w:lang w:val="ru-RU"/>
        </w:rPr>
      </w:pPr>
      <w:r>
        <w:rPr>
          <w:lang w:val="ru-RU"/>
        </w:rPr>
        <w:t>Пропускные пункты включают следующие стадии:</w:t>
      </w:r>
    </w:p>
    <w:p w:rsidR="00AE1287" w:rsidRPr="006C1C7B" w:rsidRDefault="00AE1287" w:rsidP="00AE1287">
      <w:pPr>
        <w:rPr>
          <w:lang w:val="ru-RU"/>
        </w:rPr>
      </w:pPr>
      <w:r w:rsidRPr="006C1C7B">
        <w:rPr>
          <w:lang w:val="ru-RU"/>
        </w:rPr>
        <w:lastRenderedPageBreak/>
        <w:t>1) Концептуальная стадия (границы исследования, тех</w:t>
      </w:r>
      <w:r w:rsidR="00814686">
        <w:rPr>
          <w:lang w:val="ru-RU"/>
        </w:rPr>
        <w:t>ническая документация, а также создание</w:t>
      </w:r>
      <w:r>
        <w:rPr>
          <w:lang w:val="ru-RU"/>
        </w:rPr>
        <w:t xml:space="preserve"> </w:t>
      </w:r>
      <w:r w:rsidRPr="006C1C7B">
        <w:rPr>
          <w:lang w:val="ru-RU"/>
        </w:rPr>
        <w:t>интеллектуальной собственности);</w:t>
      </w:r>
    </w:p>
    <w:p w:rsidR="00AE1287" w:rsidRPr="006C1C7B" w:rsidRDefault="00AE1287" w:rsidP="00AE1287">
      <w:pPr>
        <w:rPr>
          <w:lang w:val="ru-RU"/>
        </w:rPr>
      </w:pPr>
      <w:r w:rsidRPr="006C1C7B">
        <w:rPr>
          <w:lang w:val="ru-RU"/>
        </w:rPr>
        <w:t>2) Стадия Т</w:t>
      </w:r>
      <w:r w:rsidR="00814686">
        <w:rPr>
          <w:lang w:val="ru-RU"/>
        </w:rPr>
        <w:t>ЭО или бизнес-плана проекта, включая</w:t>
      </w:r>
      <w:r w:rsidRPr="006C1C7B">
        <w:rPr>
          <w:lang w:val="ru-RU"/>
        </w:rPr>
        <w:t xml:space="preserve"> рабочий проект;</w:t>
      </w:r>
    </w:p>
    <w:p w:rsidR="00AE1287" w:rsidRPr="006C1C7B" w:rsidRDefault="00AE1287" w:rsidP="00AE1287">
      <w:pPr>
        <w:rPr>
          <w:lang w:val="ru-RU"/>
        </w:rPr>
      </w:pPr>
      <w:r w:rsidRPr="006C1C7B">
        <w:rPr>
          <w:lang w:val="ru-RU"/>
        </w:rPr>
        <w:t xml:space="preserve">3) Стадия разработки проекта </w:t>
      </w:r>
      <w:r w:rsidR="000576A9">
        <w:rPr>
          <w:lang w:val="ru-RU"/>
        </w:rPr>
        <w:t>(</w:t>
      </w:r>
      <w:r w:rsidR="00814686">
        <w:rPr>
          <w:lang w:val="ru-RU"/>
        </w:rPr>
        <w:t>например, овладение техническими процессами, производство пробного экземпляра, и затем его массовое производство);</w:t>
      </w:r>
    </w:p>
    <w:p w:rsidR="00AE1287" w:rsidRPr="006C1C7B" w:rsidRDefault="00AE1287" w:rsidP="00AE1287">
      <w:pPr>
        <w:rPr>
          <w:lang w:val="ru-RU"/>
        </w:rPr>
      </w:pPr>
      <w:r w:rsidRPr="006C1C7B">
        <w:rPr>
          <w:lang w:val="ru-RU"/>
        </w:rPr>
        <w:t xml:space="preserve">4) Стадия </w:t>
      </w:r>
      <w:r w:rsidR="00814686">
        <w:rPr>
          <w:lang w:val="ru-RU"/>
        </w:rPr>
        <w:t>внедрения и использования</w:t>
      </w:r>
    </w:p>
    <w:p w:rsidR="00AE1287" w:rsidRDefault="00AE1287" w:rsidP="00AE1287">
      <w:pPr>
        <w:rPr>
          <w:lang w:val="ru-RU"/>
        </w:rPr>
      </w:pPr>
      <w:r w:rsidRPr="006C1C7B">
        <w:rPr>
          <w:lang w:val="ru-RU"/>
        </w:rPr>
        <w:t>5) Коммерческая стадия</w:t>
      </w:r>
      <w:r>
        <w:rPr>
          <w:lang w:val="ru-RU"/>
        </w:rPr>
        <w:t>.</w:t>
      </w:r>
    </w:p>
    <w:p w:rsidR="00AE1287" w:rsidRDefault="00AE1287" w:rsidP="00AE1287">
      <w:pPr>
        <w:rPr>
          <w:lang w:val="ru-RU"/>
        </w:rPr>
      </w:pPr>
      <w:r>
        <w:rPr>
          <w:lang w:val="ru-RU"/>
        </w:rPr>
        <w:t xml:space="preserve">Таким образом, применение метода реальных опционов для оценки эффективности инновационных проектов имеет следующие преимущества: учитывается риск и управленческая гибкость, которые при </w:t>
      </w:r>
      <w:r w:rsidR="00055E02">
        <w:rPr>
          <w:lang w:val="ru-RU"/>
        </w:rPr>
        <w:t>конкретных ситуациях</w:t>
      </w:r>
      <w:r>
        <w:rPr>
          <w:lang w:val="ru-RU"/>
        </w:rPr>
        <w:t xml:space="preserve"> будут </w:t>
      </w:r>
      <w:r w:rsidR="00055E02">
        <w:rPr>
          <w:lang w:val="ru-RU"/>
        </w:rPr>
        <w:t>создавать ценность.</w:t>
      </w:r>
    </w:p>
    <w:p w:rsidR="00AE1287" w:rsidRPr="00857AAA" w:rsidRDefault="003B0563" w:rsidP="003B0563">
      <w:pPr>
        <w:rPr>
          <w:lang w:val="ru-RU"/>
        </w:rPr>
      </w:pPr>
      <w:r>
        <w:rPr>
          <w:lang w:val="ru-RU"/>
        </w:rPr>
        <w:t>Общее заключение о достоинствах, недостатках, области применения всех методов оценки эффективности инновационных проектов с краткими характеристик</w:t>
      </w:r>
      <w:r w:rsidR="006A2996">
        <w:rPr>
          <w:lang w:val="ru-RU"/>
        </w:rPr>
        <w:t>ами мы вынесли в приложение 1.</w:t>
      </w:r>
    </w:p>
    <w:p w:rsidR="006A2996" w:rsidRDefault="006A2996">
      <w:pPr>
        <w:spacing w:line="276" w:lineRule="auto"/>
        <w:ind w:firstLine="0"/>
        <w:jc w:val="left"/>
        <w:rPr>
          <w:rFonts w:eastAsiaTheme="majorEastAsia"/>
          <w:b/>
          <w:bCs/>
          <w:sz w:val="36"/>
          <w:szCs w:val="36"/>
          <w:lang w:val="ru-RU"/>
        </w:rPr>
      </w:pPr>
      <w:bookmarkStart w:id="19" w:name="_Toc356866337"/>
      <w:r w:rsidRPr="00B21919">
        <w:rPr>
          <w:lang w:val="ru-RU"/>
        </w:rPr>
        <w:br w:type="page"/>
      </w:r>
    </w:p>
    <w:p w:rsidR="00B72D8C" w:rsidRDefault="00EB6BDE" w:rsidP="00B72D8C">
      <w:pPr>
        <w:pStyle w:val="1"/>
      </w:pPr>
      <w:bookmarkStart w:id="20" w:name="_Toc358554825"/>
      <w:r>
        <w:lastRenderedPageBreak/>
        <w:t>ГЛАВА</w:t>
      </w:r>
      <w:r w:rsidR="00B72D8C">
        <w:t xml:space="preserve"> </w:t>
      </w:r>
      <w:r w:rsidR="00B72D8C" w:rsidRPr="00AA5B43">
        <w:t xml:space="preserve">3. </w:t>
      </w:r>
      <w:r w:rsidR="00AA5B43">
        <w:t>Методические подходы к оценке эффективности инновационных проектов</w:t>
      </w:r>
      <w:bookmarkEnd w:id="19"/>
      <w:bookmarkEnd w:id="20"/>
    </w:p>
    <w:p w:rsidR="00AA5B43" w:rsidRDefault="00AA5B43" w:rsidP="00AA5B43">
      <w:pPr>
        <w:pStyle w:val="2"/>
      </w:pPr>
      <w:bookmarkStart w:id="21" w:name="_Toc356866338"/>
      <w:bookmarkStart w:id="22" w:name="_Toc358554826"/>
      <w:r>
        <w:t xml:space="preserve">3.1 </w:t>
      </w:r>
      <w:r w:rsidR="00004D2C">
        <w:t>Анализ методик оценки эффективности инновационных проектов</w:t>
      </w:r>
      <w:bookmarkEnd w:id="21"/>
      <w:bookmarkEnd w:id="22"/>
    </w:p>
    <w:p w:rsidR="00AA5B43" w:rsidRPr="00AA5B43" w:rsidRDefault="00AA5B43" w:rsidP="00AA5B43">
      <w:pPr>
        <w:rPr>
          <w:lang w:val="ru-RU"/>
        </w:rPr>
      </w:pPr>
    </w:p>
    <w:p w:rsidR="00164DCB" w:rsidRDefault="00164DCB" w:rsidP="00164DCB">
      <w:pPr>
        <w:rPr>
          <w:lang w:val="ru-RU"/>
        </w:rPr>
      </w:pPr>
      <w:r w:rsidRPr="009928D9">
        <w:rPr>
          <w:lang w:val="ru-RU"/>
        </w:rPr>
        <w:t>Существует множество м</w:t>
      </w:r>
      <w:r>
        <w:rPr>
          <w:lang w:val="ru-RU"/>
        </w:rPr>
        <w:t xml:space="preserve">етодик по оценке эффективности </w:t>
      </w:r>
      <w:r w:rsidRPr="009928D9">
        <w:rPr>
          <w:lang w:val="ru-RU"/>
        </w:rPr>
        <w:t xml:space="preserve">инновационных проектов, среди которых выделяют: Методические рекомендации по оценке </w:t>
      </w:r>
      <w:r>
        <w:rPr>
          <w:lang w:val="ru-RU"/>
        </w:rPr>
        <w:t>эффективности инвестиционных проектов (третья редакция) (далее – Методические рекомендации)</w:t>
      </w:r>
      <w:r w:rsidRPr="009928D9">
        <w:rPr>
          <w:lang w:val="ru-RU"/>
        </w:rPr>
        <w:t>,</w:t>
      </w:r>
      <w:r w:rsidRPr="00FF2818">
        <w:rPr>
          <w:lang w:val="ru-RU"/>
        </w:rPr>
        <w:t xml:space="preserve"> </w:t>
      </w:r>
      <w:r w:rsidRPr="00A406CE">
        <w:rPr>
          <w:lang w:val="ru-RU"/>
        </w:rPr>
        <w:t>Методические рекомендации по оценке экономической эффективности финансирования проектов, имеющих своей целью коммерциализацию результатов научно-исследовательских и опытно-конструкторских работ</w:t>
      </w:r>
      <w:r>
        <w:rPr>
          <w:lang w:val="ru-RU"/>
        </w:rPr>
        <w:t xml:space="preserve"> (далее – Рекомендации)</w:t>
      </w:r>
      <w:r w:rsidRPr="00871023">
        <w:rPr>
          <w:lang w:val="ru-RU"/>
        </w:rPr>
        <w:t>,</w:t>
      </w:r>
      <w:r>
        <w:rPr>
          <w:lang w:val="ru-RU"/>
        </w:rPr>
        <w:t xml:space="preserve"> методику ЮНИДО и другие российские</w:t>
      </w:r>
      <w:r w:rsidRPr="009928D9">
        <w:rPr>
          <w:lang w:val="ru-RU"/>
        </w:rPr>
        <w:t xml:space="preserve"> и зарубежные работы по оценке эффективности проектов. </w:t>
      </w:r>
    </w:p>
    <w:p w:rsidR="00164DCB" w:rsidRDefault="00164DCB" w:rsidP="00164DCB">
      <w:pPr>
        <w:rPr>
          <w:noProof/>
          <w:lang w:val="ru-RU"/>
        </w:rPr>
      </w:pPr>
      <w:r w:rsidRPr="0070672B">
        <w:rPr>
          <w:noProof/>
          <w:lang w:val="ru-RU"/>
        </w:rPr>
        <w:t xml:space="preserve">Как и во второй редакции, </w:t>
      </w:r>
      <w:r>
        <w:rPr>
          <w:noProof/>
          <w:lang w:val="ru-RU"/>
        </w:rPr>
        <w:t xml:space="preserve"> Методические р</w:t>
      </w:r>
      <w:r w:rsidRPr="0070672B">
        <w:rPr>
          <w:noProof/>
          <w:lang w:val="ru-RU"/>
        </w:rPr>
        <w:t xml:space="preserve">екомендации </w:t>
      </w:r>
      <w:r>
        <w:rPr>
          <w:noProof/>
          <w:lang w:val="ru-RU"/>
        </w:rPr>
        <w:t>не предлагают точных алгоритмов оценки эффективности инновационных проектов.</w:t>
      </w:r>
    </w:p>
    <w:p w:rsidR="00164DCB" w:rsidRDefault="00164DCB" w:rsidP="00164DCB">
      <w:pPr>
        <w:rPr>
          <w:lang w:val="ru-RU"/>
        </w:rPr>
      </w:pPr>
      <w:r>
        <w:rPr>
          <w:lang w:val="ru-RU"/>
        </w:rPr>
        <w:t xml:space="preserve">Из существенных недостатков Методических рекомендаций мы выделяем </w:t>
      </w:r>
      <w:r w:rsidRPr="00871023">
        <w:rPr>
          <w:lang w:val="ru-RU"/>
        </w:rPr>
        <w:t>один главный, который за собо</w:t>
      </w:r>
      <w:r>
        <w:rPr>
          <w:lang w:val="ru-RU"/>
        </w:rPr>
        <w:t>й</w:t>
      </w:r>
      <w:r w:rsidRPr="00871023">
        <w:rPr>
          <w:lang w:val="ru-RU"/>
        </w:rPr>
        <w:t xml:space="preserve"> ведет остальные: это определенность с данными и результатами при инвестиционном проекте и неопределенность с ними же при инновационном проекте, поскольку с инновационной деятельностью очень сложно прогнозировать.</w:t>
      </w:r>
    </w:p>
    <w:p w:rsidR="00164DCB" w:rsidRPr="00871023" w:rsidRDefault="00164DCB" w:rsidP="00164DCB">
      <w:pPr>
        <w:rPr>
          <w:lang w:val="ru-RU"/>
        </w:rPr>
      </w:pPr>
      <w:r>
        <w:rPr>
          <w:lang w:val="ru-RU"/>
        </w:rPr>
        <w:t xml:space="preserve">В Методических рекомендациях призывают оценивать инновационный проект, не как единое целое, а как оценку инноваций в целом и инновационных компонент проекта, что не позволяет оценивать проект комплексно. При этом оценка инноваций сводится  к двум случаям «тиражируемая» инновация и «эксклюзивная».  Во всех случаях рекомендуется оценивать через </w:t>
      </w:r>
      <w:r>
        <w:t>NPV</w:t>
      </w:r>
      <w:r>
        <w:rPr>
          <w:lang w:val="ru-RU"/>
        </w:rPr>
        <w:t xml:space="preserve">. Однако, </w:t>
      </w:r>
      <w:r>
        <w:rPr>
          <w:lang w:val="ru-RU"/>
        </w:rPr>
        <w:lastRenderedPageBreak/>
        <w:t>не учитывается тот факт, что дисконтируемые методы оценки применимы, если</w:t>
      </w:r>
      <w:r w:rsidR="006A2996">
        <w:rPr>
          <w:lang w:val="ru-RU"/>
        </w:rPr>
        <w:t xml:space="preserve"> у нас есть аналог инновации.</w:t>
      </w:r>
    </w:p>
    <w:p w:rsidR="00164DCB" w:rsidRDefault="00164DCB" w:rsidP="00164DCB">
      <w:pPr>
        <w:rPr>
          <w:lang w:val="ru-RU"/>
        </w:rPr>
      </w:pPr>
      <w:r>
        <w:rPr>
          <w:lang w:val="ru-RU"/>
        </w:rPr>
        <w:t>Кроме того</w:t>
      </w:r>
      <w:r w:rsidRPr="00A406CE">
        <w:rPr>
          <w:lang w:val="ru-RU"/>
        </w:rPr>
        <w:t xml:space="preserve">, </w:t>
      </w:r>
      <w:r>
        <w:rPr>
          <w:lang w:val="ru-RU"/>
        </w:rPr>
        <w:t>в Методических рекомендациях не учитываются стадии НИОКР</w:t>
      </w:r>
      <w:r w:rsidRPr="00A406CE">
        <w:rPr>
          <w:lang w:val="ru-RU"/>
        </w:rPr>
        <w:t xml:space="preserve">. </w:t>
      </w:r>
      <w:r>
        <w:rPr>
          <w:lang w:val="ru-RU"/>
        </w:rPr>
        <w:t>Для разрешения данного вопроса введены</w:t>
      </w:r>
      <w:r w:rsidRPr="00A406CE">
        <w:rPr>
          <w:lang w:val="ru-RU"/>
        </w:rPr>
        <w:t xml:space="preserve"> и официально рекомендованы к применению «Методические рекомендации по оценке экономической эффективности финансирования проектов, имеющих своей целью коммерциализацию результатов научно-исследовательских и опытно-конструкторских ра</w:t>
      </w:r>
      <w:r>
        <w:rPr>
          <w:lang w:val="ru-RU"/>
        </w:rPr>
        <w:t>бот» (далее – Рекомендации)</w:t>
      </w:r>
      <w:r w:rsidRPr="00A406CE">
        <w:rPr>
          <w:lang w:val="ru-RU"/>
        </w:rPr>
        <w:t xml:space="preserve">. </w:t>
      </w:r>
      <w:r>
        <w:rPr>
          <w:lang w:val="ru-RU"/>
        </w:rPr>
        <w:t>Д</w:t>
      </w:r>
      <w:r w:rsidRPr="00A406CE">
        <w:rPr>
          <w:lang w:val="ru-RU"/>
        </w:rPr>
        <w:t>анны</w:t>
      </w:r>
      <w:r>
        <w:rPr>
          <w:lang w:val="ru-RU"/>
        </w:rPr>
        <w:t>й документ был разработан  в 2005 году, однако</w:t>
      </w:r>
      <w:r w:rsidRPr="00A406CE">
        <w:rPr>
          <w:lang w:val="ru-RU"/>
        </w:rPr>
        <w:t xml:space="preserve"> и они не внесли кардинальных изменений.</w:t>
      </w:r>
    </w:p>
    <w:p w:rsidR="00164DCB" w:rsidRDefault="00164DCB" w:rsidP="00164DCB">
      <w:pPr>
        <w:rPr>
          <w:lang w:val="ru-RU"/>
        </w:rPr>
      </w:pPr>
      <w:r>
        <w:rPr>
          <w:lang w:val="ru-RU"/>
        </w:rPr>
        <w:t>Эти рекомендации используются владельцами прав на интеллектуальную собственность, фирмами, которые занимаются оценкой инновационных проектов, венчурными предприятиями, разработчиками и менед</w:t>
      </w:r>
      <w:r w:rsidR="006A2996">
        <w:rPr>
          <w:lang w:val="ru-RU"/>
        </w:rPr>
        <w:t>жерами проектов.</w:t>
      </w:r>
    </w:p>
    <w:p w:rsidR="00164DCB" w:rsidRDefault="00164DCB" w:rsidP="00164DCB">
      <w:pPr>
        <w:rPr>
          <w:lang w:val="ru-RU"/>
        </w:rPr>
      </w:pPr>
      <w:r>
        <w:rPr>
          <w:lang w:val="ru-RU"/>
        </w:rPr>
        <w:t>С помощью данных Рекомендации определяют процедуры расчета основных экономических показателей эффективности,</w:t>
      </w:r>
      <w:r w:rsidRPr="00A406CE">
        <w:rPr>
          <w:lang w:val="ru-RU"/>
        </w:rPr>
        <w:t xml:space="preserve"> </w:t>
      </w:r>
      <w:r>
        <w:rPr>
          <w:lang w:val="ru-RU"/>
        </w:rPr>
        <w:t xml:space="preserve">выстраивается рейтинг проектов, учитываются особенности финансирования проекта. </w:t>
      </w:r>
    </w:p>
    <w:p w:rsidR="00164DCB" w:rsidRPr="00A406CE" w:rsidRDefault="00164DCB" w:rsidP="00164DCB">
      <w:pPr>
        <w:rPr>
          <w:lang w:val="ru-RU"/>
        </w:rPr>
      </w:pPr>
      <w:r>
        <w:rPr>
          <w:lang w:val="ru-RU"/>
        </w:rPr>
        <w:t xml:space="preserve">Рекомендации направлены </w:t>
      </w:r>
      <w:r w:rsidRPr="00A406CE">
        <w:rPr>
          <w:lang w:val="ru-RU"/>
        </w:rPr>
        <w:t xml:space="preserve"> на оценку </w:t>
      </w:r>
      <w:r>
        <w:rPr>
          <w:lang w:val="ru-RU"/>
        </w:rPr>
        <w:t>эффективности</w:t>
      </w:r>
      <w:r w:rsidRPr="00A406CE">
        <w:rPr>
          <w:lang w:val="ru-RU"/>
        </w:rPr>
        <w:t xml:space="preserve"> коммерциализации ре</w:t>
      </w:r>
      <w:r>
        <w:rPr>
          <w:lang w:val="ru-RU"/>
        </w:rPr>
        <w:t>зультатов опытно-конструкторских работ, учитывают возможность трансфера технологий и его реализацию. Отсюда результаты ОКР и испытаний опытных образцов становятся необходимой информаци</w:t>
      </w:r>
      <w:r w:rsidR="006A2996">
        <w:rPr>
          <w:lang w:val="ru-RU"/>
        </w:rPr>
        <w:t>ей для применения Рекомендаций.</w:t>
      </w:r>
    </w:p>
    <w:p w:rsidR="00164DCB" w:rsidRDefault="00164DCB" w:rsidP="00164DCB">
      <w:pPr>
        <w:rPr>
          <w:lang w:val="ru-RU"/>
        </w:rPr>
      </w:pPr>
      <w:r>
        <w:rPr>
          <w:lang w:val="ru-RU"/>
        </w:rPr>
        <w:t xml:space="preserve">В этих рекомендациях используются собственные показатели, которые близки по смыслу к показателю </w:t>
      </w:r>
      <w:r>
        <w:t>NPV</w:t>
      </w:r>
      <w:r>
        <w:rPr>
          <w:lang w:val="ru-RU"/>
        </w:rPr>
        <w:t xml:space="preserve">, отражающие доходы в случае прямого кредитования и в случае долгосрочного </w:t>
      </w:r>
      <w:r w:rsidR="006A2996">
        <w:rPr>
          <w:lang w:val="ru-RU"/>
        </w:rPr>
        <w:t>вложения средств. В зависимости</w:t>
      </w:r>
      <w:r>
        <w:rPr>
          <w:lang w:val="ru-RU"/>
        </w:rPr>
        <w:t xml:space="preserve"> от значений принимаемых этими показателями в ходе расчетов, выстраивается рейтинг проектов. На основе установленных критериев проводится отбор проектов и решается вопрос о целесообразно</w:t>
      </w:r>
      <w:r w:rsidR="006A2996">
        <w:rPr>
          <w:lang w:val="ru-RU"/>
        </w:rPr>
        <w:t>сти вложений в данный проект.</w:t>
      </w:r>
    </w:p>
    <w:p w:rsidR="00164DCB" w:rsidRPr="00086B76" w:rsidRDefault="00164DCB" w:rsidP="00164DCB">
      <w:pPr>
        <w:rPr>
          <w:lang w:val="ru-RU"/>
        </w:rPr>
      </w:pPr>
      <w:r>
        <w:rPr>
          <w:lang w:val="ru-RU"/>
        </w:rPr>
        <w:lastRenderedPageBreak/>
        <w:t>Этот показатель является единственным, с помощью которого проводится оценка эффективности инновационных проектов и выстраивается рейтинг проектов. При расчетах не учитывается неопределенность параметров.</w:t>
      </w:r>
    </w:p>
    <w:p w:rsidR="00164DCB" w:rsidRPr="00FF2818" w:rsidRDefault="00164DCB" w:rsidP="00164DCB">
      <w:pPr>
        <w:rPr>
          <w:lang w:val="ru-RU"/>
        </w:rPr>
      </w:pPr>
      <w:r>
        <w:rPr>
          <w:lang w:val="ru-RU"/>
        </w:rPr>
        <w:t>Вышеуказанные недостатки Методических рекомендаций можем переложить и на данные Рекомендации.</w:t>
      </w:r>
    </w:p>
    <w:p w:rsidR="00164DCB" w:rsidRDefault="00164DCB" w:rsidP="00164DCB">
      <w:pPr>
        <w:rPr>
          <w:lang w:val="ru-RU"/>
        </w:rPr>
      </w:pPr>
      <w:r w:rsidRPr="00086B76">
        <w:rPr>
          <w:lang w:val="ru-RU"/>
        </w:rPr>
        <w:t xml:space="preserve">Таким образом, </w:t>
      </w:r>
      <w:r>
        <w:rPr>
          <w:lang w:val="ru-RU"/>
        </w:rPr>
        <w:t xml:space="preserve">методики оценки эффективности инновационных проектов, применяемые на территории Российской федерации, не учитывают в полной мере особенности инновационных проектов, а также не предлагают четких алгоритмов оценки эффективности последних. </w:t>
      </w:r>
    </w:p>
    <w:p w:rsidR="00164DCB" w:rsidRPr="006E247C" w:rsidRDefault="00164DCB" w:rsidP="00164DCB">
      <w:r>
        <w:rPr>
          <w:lang w:val="ru-RU"/>
        </w:rPr>
        <w:t>В иностранных государствах инновационные проекты оцениваются независимо от инвестиционных, т.е. есть четкое разделение между ними.</w:t>
      </w:r>
      <w:r w:rsidRPr="00086B76">
        <w:rPr>
          <w:lang w:val="ru-RU"/>
        </w:rPr>
        <w:t xml:space="preserve"> </w:t>
      </w:r>
      <w:r>
        <w:rPr>
          <w:lang w:val="ru-RU"/>
        </w:rPr>
        <w:t>Популярностью</w:t>
      </w:r>
      <w:r w:rsidRPr="006E247C">
        <w:t xml:space="preserve"> </w:t>
      </w:r>
      <w:r>
        <w:rPr>
          <w:lang w:val="ru-RU"/>
        </w:rPr>
        <w:t>пользуются</w:t>
      </w:r>
      <w:r w:rsidRPr="006E247C">
        <w:t xml:space="preserve"> </w:t>
      </w:r>
      <w:r>
        <w:rPr>
          <w:lang w:val="ru-RU"/>
        </w:rPr>
        <w:t>методики</w:t>
      </w:r>
      <w:r w:rsidRPr="006E247C">
        <w:t xml:space="preserve"> </w:t>
      </w:r>
      <w:r>
        <w:t>STAR</w:t>
      </w:r>
      <w:r w:rsidRPr="006E247C">
        <w:t xml:space="preserve"> (Strate</w:t>
      </w:r>
      <w:r>
        <w:t>g</w:t>
      </w:r>
      <w:r w:rsidRPr="006E247C">
        <w:t xml:space="preserve">ic technology assesment review) </w:t>
      </w:r>
      <w:r>
        <w:rPr>
          <w:lang w:val="ru-RU"/>
        </w:rPr>
        <w:t>и</w:t>
      </w:r>
      <w:r w:rsidRPr="006E247C">
        <w:t xml:space="preserve"> </w:t>
      </w:r>
      <w:r>
        <w:t>UNIDO</w:t>
      </w:r>
      <w:r w:rsidRPr="006E247C">
        <w:t>.</w:t>
      </w:r>
    </w:p>
    <w:p w:rsidR="00164DCB" w:rsidRDefault="00164DCB" w:rsidP="00164DCB">
      <w:pPr>
        <w:rPr>
          <w:lang w:val="ru-RU"/>
        </w:rPr>
      </w:pPr>
      <w:r>
        <w:rPr>
          <w:lang w:val="ru-RU"/>
        </w:rPr>
        <w:t>Авторами методики STAR являются ученые крупнейших университетов США. Данная  методика</w:t>
      </w:r>
      <w:r w:rsidRPr="00086B76">
        <w:rPr>
          <w:lang w:val="ru-RU"/>
        </w:rPr>
        <w:t xml:space="preserve"> основана на многолетнем опыте сотрудничества с такими фирмами, как Intel, Hewlett-Packard, G</w:t>
      </w:r>
      <w:r>
        <w:rPr>
          <w:lang w:val="ru-RU"/>
        </w:rPr>
        <w:t xml:space="preserve">eneral Electric, IBM, Citibank </w:t>
      </w:r>
      <w:r w:rsidRPr="00086B76">
        <w:rPr>
          <w:lang w:val="ru-RU"/>
        </w:rPr>
        <w:t>и другие.</w:t>
      </w:r>
      <w:r>
        <w:rPr>
          <w:lang w:val="ru-RU"/>
        </w:rPr>
        <w:t xml:space="preserve"> </w:t>
      </w:r>
    </w:p>
    <w:p w:rsidR="00164DCB" w:rsidRPr="000B2C37" w:rsidRDefault="00164DCB" w:rsidP="00164DCB">
      <w:pPr>
        <w:rPr>
          <w:lang w:val="ru-RU"/>
        </w:rPr>
      </w:pPr>
      <w:r>
        <w:rPr>
          <w:lang w:val="ru-RU"/>
        </w:rPr>
        <w:t>Эти зарубежные методики имеют следующие недостатки</w:t>
      </w:r>
      <w:r w:rsidRPr="000B2C37">
        <w:rPr>
          <w:lang w:val="ru-RU"/>
        </w:rPr>
        <w:t>:</w:t>
      </w:r>
    </w:p>
    <w:p w:rsidR="00164DCB" w:rsidRPr="00436D75" w:rsidRDefault="00164DCB" w:rsidP="000576A9">
      <w:pPr>
        <w:pStyle w:val="a3"/>
        <w:numPr>
          <w:ilvl w:val="0"/>
          <w:numId w:val="36"/>
        </w:numPr>
      </w:pPr>
      <w:r w:rsidRPr="00436D75">
        <w:t>в STAR-методике большинство рисков повторяются</w:t>
      </w:r>
      <w:r>
        <w:t>, что приводит к необоснованным итогам</w:t>
      </w:r>
      <w:r w:rsidRPr="00436D75">
        <w:t>;</w:t>
      </w:r>
    </w:p>
    <w:p w:rsidR="00164DCB" w:rsidRPr="00436D75" w:rsidRDefault="00164DCB" w:rsidP="000576A9">
      <w:pPr>
        <w:pStyle w:val="a3"/>
        <w:numPr>
          <w:ilvl w:val="0"/>
          <w:numId w:val="36"/>
        </w:numPr>
      </w:pPr>
      <w:r w:rsidRPr="00436D75">
        <w:t>при оценке не рассматриваются все возможные сценарии развития событий. Критерии оценивания назначаются экспертами;</w:t>
      </w:r>
    </w:p>
    <w:p w:rsidR="00164DCB" w:rsidRPr="00436D75" w:rsidRDefault="00164DCB" w:rsidP="000576A9">
      <w:pPr>
        <w:pStyle w:val="a3"/>
        <w:numPr>
          <w:ilvl w:val="0"/>
          <w:numId w:val="36"/>
        </w:numPr>
      </w:pPr>
      <w:r>
        <w:t xml:space="preserve">учет мнения различных экспертов является не достаточно проработанным; </w:t>
      </w:r>
    </w:p>
    <w:p w:rsidR="00164DCB" w:rsidRPr="00436D75" w:rsidRDefault="00164DCB" w:rsidP="000576A9">
      <w:pPr>
        <w:pStyle w:val="a3"/>
        <w:numPr>
          <w:ilvl w:val="0"/>
          <w:numId w:val="36"/>
        </w:numPr>
      </w:pPr>
      <w:r w:rsidRPr="00436D75">
        <w:t xml:space="preserve">российские компании не могут перенять зарубежные методики из-за специфики рынка </w:t>
      </w:r>
      <w:r>
        <w:t>и принятых норм и стандартов</w:t>
      </w:r>
      <w:r w:rsidRPr="00436D75">
        <w:t xml:space="preserve">. </w:t>
      </w:r>
    </w:p>
    <w:p w:rsidR="00164DCB" w:rsidRDefault="00164DCB" w:rsidP="00164DCB">
      <w:pPr>
        <w:rPr>
          <w:lang w:val="ru-RU"/>
        </w:rPr>
      </w:pPr>
      <w:r>
        <w:rPr>
          <w:lang w:val="ru-RU"/>
        </w:rPr>
        <w:lastRenderedPageBreak/>
        <w:t>Итак</w:t>
      </w:r>
      <w:r w:rsidRPr="000B2C37">
        <w:rPr>
          <w:lang w:val="ru-RU"/>
        </w:rPr>
        <w:t>, проведенный анализ отечественных методов оценки инноваций, используемых в настоящее время, а также анализ зарубежных методов оценки инноваций позволяет сделать вывод о невозможности использования данных методов отечественными субъектами инновационной сис</w:t>
      </w:r>
      <w:r>
        <w:rPr>
          <w:lang w:val="ru-RU"/>
        </w:rPr>
        <w:t>темы</w:t>
      </w:r>
      <w:r w:rsidRPr="000B2C37">
        <w:rPr>
          <w:lang w:val="ru-RU"/>
        </w:rPr>
        <w:t>.</w:t>
      </w:r>
    </w:p>
    <w:p w:rsidR="00164DCB" w:rsidRDefault="00164DCB" w:rsidP="00164DCB">
      <w:pPr>
        <w:rPr>
          <w:lang w:val="ru-RU"/>
        </w:rPr>
      </w:pPr>
      <w:r>
        <w:rPr>
          <w:lang w:val="ru-RU"/>
        </w:rPr>
        <w:t>Во второй главе были рассмотрены различные методы оценки эффективности инновационных проектов, среди которых мы выделили три группы методов  - это учетные, динамические и методы, основанные на реальных опционах.</w:t>
      </w:r>
    </w:p>
    <w:p w:rsidR="00164DCB" w:rsidRDefault="00164DCB" w:rsidP="00164DCB">
      <w:pPr>
        <w:rPr>
          <w:lang w:val="ru-RU"/>
        </w:rPr>
      </w:pPr>
      <w:r>
        <w:rPr>
          <w:lang w:val="ru-RU"/>
        </w:rPr>
        <w:t>Если говорить об учетных, которые еще называют статистическими методами, то они не учитываются конъюнктура на финансовом рынке, инфляция, распределение инвестиций во времени и риски. Помимо этого, эти методы основаны на бухгалтерских оценках, которые в свою очередь являются условной величиной и зависят от выбранной учетной политики компании. Поэтому для оценки эффективности инновационных проектов эти методы не всегда применимы. Кроме того многие ученые не рекомендуют вообще оценивать инновационные проекты с помощью этих методов и мы в свою очередь солидарны с их мнением.</w:t>
      </w:r>
    </w:p>
    <w:p w:rsidR="00164DCB" w:rsidRDefault="00164DCB" w:rsidP="00164DCB">
      <w:pPr>
        <w:rPr>
          <w:lang w:val="ru-RU"/>
        </w:rPr>
      </w:pPr>
      <w:r>
        <w:rPr>
          <w:lang w:val="ru-RU"/>
        </w:rPr>
        <w:t xml:space="preserve">Не смотря на то, что вторая группа методов, основанных на </w:t>
      </w:r>
      <w:r>
        <w:t>DCF</w:t>
      </w:r>
      <w:r>
        <w:rPr>
          <w:lang w:val="ru-RU"/>
        </w:rPr>
        <w:t>- подходе, достаточно традиционны в применении их к оценке инновационных проектов, они имеют ряд недостатков, которые следует описать.</w:t>
      </w:r>
    </w:p>
    <w:p w:rsidR="00164DCB" w:rsidRDefault="00164DCB" w:rsidP="00164DCB">
      <w:pPr>
        <w:rPr>
          <w:lang w:val="ru-RU"/>
        </w:rPr>
      </w:pPr>
      <w:r>
        <w:rPr>
          <w:lang w:val="ru-RU"/>
        </w:rPr>
        <w:t xml:space="preserve">Во-первых, дисконтированные методы подходят для долгосрочных проектов, так как дисконтирование представляет собой распределение денежных потоков во времени. Отсюда следует необходимость в прогнозных данных, что не всегда является простой задачей для инновационных проектов. Во-вторых, выбор правильной ставки дисконтирования является второй сложной проблемой. Ставка дисконтирования должна отражать риск стратегических инвестиций, которые </w:t>
      </w:r>
      <w:r>
        <w:rPr>
          <w:lang w:val="ru-RU"/>
        </w:rPr>
        <w:lastRenderedPageBreak/>
        <w:t>рассматриваются компанией, и, это само по себе достаточно сложная задача для проекта, который характеризуется высокой степенью неопределенности. Еще можно выделить проблему анализа и расчета отправной точки, т.е. того, с чем сравниваются альтернативы проекта, есть ли аналог инновационного проекта. И наконец, оценка будущих денежных потоков не берет в расчет, что риск и управленческая гибкость могут стать факторами приносящими ценность.</w:t>
      </w:r>
    </w:p>
    <w:p w:rsidR="00164DCB" w:rsidRDefault="00164DCB" w:rsidP="00164DCB">
      <w:pPr>
        <w:rPr>
          <w:lang w:val="ru-RU"/>
        </w:rPr>
      </w:pPr>
      <w:r>
        <w:rPr>
          <w:lang w:val="ru-RU"/>
        </w:rPr>
        <w:t>Например, менеджер проекта может:</w:t>
      </w:r>
    </w:p>
    <w:p w:rsidR="00164DCB" w:rsidRDefault="00164DCB" w:rsidP="000576A9">
      <w:pPr>
        <w:pStyle w:val="a3"/>
        <w:numPr>
          <w:ilvl w:val="0"/>
          <w:numId w:val="28"/>
        </w:numPr>
      </w:pPr>
      <w:r>
        <w:t>уменьшить, при</w:t>
      </w:r>
      <w:r>
        <w:rPr>
          <w:lang w:val="en-US"/>
        </w:rPr>
        <w:t>o</w:t>
      </w:r>
      <w:r>
        <w:t>стан</w:t>
      </w:r>
      <w:r>
        <w:rPr>
          <w:lang w:val="en-US"/>
        </w:rPr>
        <w:t>o</w:t>
      </w:r>
      <w:r>
        <w:t xml:space="preserve">вить или </w:t>
      </w:r>
      <w:r>
        <w:rPr>
          <w:lang w:val="en-US"/>
        </w:rPr>
        <w:t>o</w:t>
      </w:r>
      <w:r>
        <w:t>стан</w:t>
      </w:r>
      <w:r>
        <w:rPr>
          <w:lang w:val="en-US"/>
        </w:rPr>
        <w:t>o</w:t>
      </w:r>
      <w:r>
        <w:t>вить негативные пр</w:t>
      </w:r>
      <w:r>
        <w:rPr>
          <w:lang w:val="en-US"/>
        </w:rPr>
        <w:t>o</w:t>
      </w:r>
      <w:r>
        <w:t>цессы, к</w:t>
      </w:r>
      <w:r>
        <w:rPr>
          <w:lang w:val="en-US"/>
        </w:rPr>
        <w:t>o</w:t>
      </w:r>
      <w:r>
        <w:t>т</w:t>
      </w:r>
      <w:r>
        <w:rPr>
          <w:lang w:val="en-US"/>
        </w:rPr>
        <w:t>o</w:t>
      </w:r>
      <w:r>
        <w:t>рые м</w:t>
      </w:r>
      <w:r>
        <w:rPr>
          <w:lang w:val="en-US"/>
        </w:rPr>
        <w:t>o</w:t>
      </w:r>
      <w:r>
        <w:t>гут начаться в х</w:t>
      </w:r>
      <w:r>
        <w:rPr>
          <w:lang w:val="en-US"/>
        </w:rPr>
        <w:t>o</w:t>
      </w:r>
      <w:r>
        <w:t>де реализации пр</w:t>
      </w:r>
      <w:r>
        <w:rPr>
          <w:lang w:val="en-US"/>
        </w:rPr>
        <w:t>o</w:t>
      </w:r>
      <w:r>
        <w:t>екта;</w:t>
      </w:r>
    </w:p>
    <w:p w:rsidR="00164DCB" w:rsidRDefault="00164DCB" w:rsidP="000576A9">
      <w:pPr>
        <w:pStyle w:val="a3"/>
        <w:numPr>
          <w:ilvl w:val="0"/>
          <w:numId w:val="28"/>
        </w:numPr>
      </w:pPr>
      <w:r>
        <w:t>развить п</w:t>
      </w:r>
      <w:r>
        <w:rPr>
          <w:lang w:val="en-US"/>
        </w:rPr>
        <w:t>o</w:t>
      </w:r>
      <w:r>
        <w:t>л</w:t>
      </w:r>
      <w:r>
        <w:rPr>
          <w:lang w:val="en-US"/>
        </w:rPr>
        <w:t>o</w:t>
      </w:r>
      <w:r>
        <w:t>жительные ч</w:t>
      </w:r>
      <w:r>
        <w:rPr>
          <w:lang w:val="en-US"/>
        </w:rPr>
        <w:t>e</w:t>
      </w:r>
      <w:r>
        <w:t>рты пр</w:t>
      </w:r>
      <w:r>
        <w:rPr>
          <w:lang w:val="en-US"/>
        </w:rPr>
        <w:t>o</w:t>
      </w:r>
      <w:r>
        <w:t>екта;</w:t>
      </w:r>
    </w:p>
    <w:p w:rsidR="00164DCB" w:rsidRDefault="00164DCB" w:rsidP="000576A9">
      <w:pPr>
        <w:pStyle w:val="a3"/>
        <w:numPr>
          <w:ilvl w:val="0"/>
          <w:numId w:val="28"/>
        </w:numPr>
      </w:pPr>
      <w:r>
        <w:rPr>
          <w:lang w:val="en-US"/>
        </w:rPr>
        <w:t>o</w:t>
      </w:r>
      <w:r>
        <w:t>тср</w:t>
      </w:r>
      <w:r>
        <w:rPr>
          <w:lang w:val="en-US"/>
        </w:rPr>
        <w:t>o</w:t>
      </w:r>
      <w:r>
        <w:t>чить пр</w:t>
      </w:r>
      <w:r>
        <w:rPr>
          <w:lang w:val="en-US"/>
        </w:rPr>
        <w:t>o</w:t>
      </w:r>
      <w:r>
        <w:t>ект до получения новой информации;</w:t>
      </w:r>
    </w:p>
    <w:p w:rsidR="00164DCB" w:rsidRDefault="00164DCB" w:rsidP="000576A9">
      <w:pPr>
        <w:pStyle w:val="a3"/>
        <w:numPr>
          <w:ilvl w:val="0"/>
          <w:numId w:val="28"/>
        </w:numPr>
      </w:pPr>
      <w:r>
        <w:t>изменить стратегию в с</w:t>
      </w:r>
      <w:r>
        <w:rPr>
          <w:lang w:val="en-US"/>
        </w:rPr>
        <w:t>oo</w:t>
      </w:r>
      <w:r>
        <w:t>тветствии с новыми условиями и т.п.</w:t>
      </w:r>
    </w:p>
    <w:p w:rsidR="00164DCB" w:rsidRDefault="00164DCB" w:rsidP="00164DCB">
      <w:pPr>
        <w:rPr>
          <w:lang w:val="ru-RU"/>
        </w:rPr>
      </w:pPr>
      <w:r>
        <w:rPr>
          <w:lang w:val="ru-RU"/>
        </w:rPr>
        <w:t>Все эти факторы учитываются при оценки третье группой методов с помощью анализа реальных опционов.</w:t>
      </w:r>
    </w:p>
    <w:p w:rsidR="00164DCB" w:rsidRPr="00D67357" w:rsidRDefault="00164DCB" w:rsidP="00164DCB">
      <w:pPr>
        <w:rPr>
          <w:lang w:val="ru-RU"/>
        </w:rPr>
      </w:pPr>
      <w:r>
        <w:rPr>
          <w:lang w:val="ru-RU"/>
        </w:rPr>
        <w:t xml:space="preserve">Однако, применение реальных опционов не всегда уместно из-за ряда причин: они присутствуют не в любом проекте, их расчет неточен и поддается манипулированию. А также чрезмерное увлечение опционами может привести к просчетам. </w:t>
      </w:r>
    </w:p>
    <w:p w:rsidR="00164DCB" w:rsidRDefault="00164DCB" w:rsidP="00164DCB">
      <w:pPr>
        <w:rPr>
          <w:lang w:val="ru-RU"/>
        </w:rPr>
      </w:pPr>
      <w:r>
        <w:rPr>
          <w:lang w:val="ru-RU"/>
        </w:rPr>
        <w:t>Чтобы воспользоваться этим методом анализа для оценки проектов, необходимо условие выполнения следующих требований:</w:t>
      </w:r>
    </w:p>
    <w:p w:rsidR="00164DCB" w:rsidRDefault="00164DCB" w:rsidP="000576A9">
      <w:pPr>
        <w:pStyle w:val="a3"/>
        <w:numPr>
          <w:ilvl w:val="0"/>
          <w:numId w:val="29"/>
        </w:numPr>
      </w:pPr>
      <w:r>
        <w:t>проект и опционы к нему должны принадлежать одной рыночной нише, а также не противоречить стратегии;</w:t>
      </w:r>
    </w:p>
    <w:p w:rsidR="00164DCB" w:rsidRDefault="00164DCB" w:rsidP="000576A9">
      <w:pPr>
        <w:pStyle w:val="a3"/>
        <w:numPr>
          <w:ilvl w:val="0"/>
          <w:numId w:val="29"/>
        </w:numPr>
      </w:pPr>
      <w:r>
        <w:t>обычно стейкхолдеры и инвесторы проекта заботятся лишь об увеличении капитала, однако они должны быть готовы к рискам, которые могут принести большие доходы в будущем;</w:t>
      </w:r>
    </w:p>
    <w:p w:rsidR="00164DCB" w:rsidRDefault="00164DCB" w:rsidP="000576A9">
      <w:pPr>
        <w:pStyle w:val="a3"/>
        <w:numPr>
          <w:ilvl w:val="0"/>
          <w:numId w:val="29"/>
        </w:numPr>
      </w:pPr>
      <w:r>
        <w:lastRenderedPageBreak/>
        <w:t>проект должен быть гибким и адаптивным, чтобы менеджеры проекта могли принимать управленческие решения.</w:t>
      </w:r>
    </w:p>
    <w:p w:rsidR="00164DCB" w:rsidRDefault="00164DCB" w:rsidP="00164DCB">
      <w:pPr>
        <w:rPr>
          <w:lang w:val="ru-RU"/>
        </w:rPr>
      </w:pPr>
      <w:r>
        <w:rPr>
          <w:lang w:val="ru-RU"/>
        </w:rPr>
        <w:t xml:space="preserve">Таким образом, проанализировав существующие методики оценки эффективности инновационных проектов, можно смело говорить о том, что вопрос о наличии достаточно четких и понятных методов оценки достаточно проработанный. Но все эти методики не отвечают на вопрос о том каким из методов оценки инновационных проектов можно воспользоваться для того или иного проекта в зависимости от его характеристик. </w:t>
      </w:r>
    </w:p>
    <w:p w:rsidR="00FE51AA" w:rsidRDefault="00FE51AA" w:rsidP="00FE51AA">
      <w:pPr>
        <w:rPr>
          <w:lang w:val="ru-RU"/>
        </w:rPr>
      </w:pPr>
    </w:p>
    <w:p w:rsidR="00F26891" w:rsidRDefault="00AF27CC" w:rsidP="00FE51AA">
      <w:pPr>
        <w:pStyle w:val="2"/>
      </w:pPr>
      <w:bookmarkStart w:id="23" w:name="_Toc356866339"/>
      <w:bookmarkStart w:id="24" w:name="_Toc358554827"/>
      <w:r>
        <w:t>3.2 Алгоритм выбора метода для оценки эффективности инновационного проекта</w:t>
      </w:r>
      <w:bookmarkEnd w:id="23"/>
      <w:bookmarkEnd w:id="24"/>
    </w:p>
    <w:p w:rsidR="00FE51AA" w:rsidRDefault="00FE51AA" w:rsidP="00FE51AA">
      <w:pPr>
        <w:ind w:firstLine="0"/>
        <w:rPr>
          <w:lang w:val="ru-RU"/>
        </w:rPr>
      </w:pPr>
    </w:p>
    <w:p w:rsidR="00CE536B" w:rsidRPr="00A242FB" w:rsidRDefault="00AF27CC" w:rsidP="00FE51AA">
      <w:pPr>
        <w:rPr>
          <w:lang w:val="ru-RU"/>
        </w:rPr>
      </w:pPr>
      <w:r>
        <w:rPr>
          <w:lang w:val="ru-RU"/>
        </w:rPr>
        <w:t>В данном параграфе изложен алгоритм выбора метода оценки экономической эффективности инновационного проекта в зависи</w:t>
      </w:r>
      <w:r w:rsidR="00AC3D96">
        <w:rPr>
          <w:lang w:val="ru-RU"/>
        </w:rPr>
        <w:t>мости от характеристик инновационного проекта</w:t>
      </w:r>
      <w:r w:rsidR="00CE536B">
        <w:rPr>
          <w:lang w:val="ru-RU"/>
        </w:rPr>
        <w:t>.</w:t>
      </w:r>
    </w:p>
    <w:p w:rsidR="003D4457" w:rsidRDefault="003D4457" w:rsidP="003D4457">
      <w:pPr>
        <w:rPr>
          <w:lang w:val="ru-RU"/>
        </w:rPr>
      </w:pPr>
      <w:r>
        <w:rPr>
          <w:lang w:val="ru-RU"/>
        </w:rPr>
        <w:t>Во второй главе были рассмотрены методы оценки экономической эффективности инновационных проектов обычные для оценки инвестиционных проектов – это такие  как учетные, динамические методы, а также методы основанные на анализе реальных опционов.</w:t>
      </w:r>
      <w:r w:rsidR="00526632">
        <w:rPr>
          <w:lang w:val="ru-RU"/>
        </w:rPr>
        <w:t xml:space="preserve"> На рисунке</w:t>
      </w:r>
      <w:r w:rsidR="00EF0A30">
        <w:rPr>
          <w:lang w:val="ru-RU"/>
        </w:rPr>
        <w:t xml:space="preserve"> 6</w:t>
      </w:r>
      <w:r w:rsidR="00526632">
        <w:rPr>
          <w:lang w:val="ru-RU"/>
        </w:rPr>
        <w:t xml:space="preserve"> приведена классификация данных методов.</w:t>
      </w:r>
      <w:r>
        <w:rPr>
          <w:lang w:val="ru-RU"/>
        </w:rPr>
        <w:t xml:space="preserve"> В приложении 1 мы привели комплексно характеристики этих методов с достоинствами и недостатками. </w:t>
      </w:r>
    </w:p>
    <w:p w:rsidR="00DD71BF" w:rsidRDefault="00DD71BF" w:rsidP="003D4457">
      <w:pPr>
        <w:rPr>
          <w:lang w:val="ru-RU"/>
        </w:rPr>
      </w:pPr>
    </w:p>
    <w:p w:rsidR="00DD71BF" w:rsidRDefault="00DD71BF" w:rsidP="003D4457">
      <w:pPr>
        <w:rPr>
          <w:lang w:val="ru-RU"/>
        </w:rPr>
      </w:pPr>
    </w:p>
    <w:p w:rsidR="00DD71BF" w:rsidRDefault="00DD71BF" w:rsidP="00DD71BF">
      <w:pPr>
        <w:ind w:firstLine="0"/>
        <w:rPr>
          <w:lang w:val="ru-RU"/>
        </w:rPr>
      </w:pPr>
    </w:p>
    <w:p w:rsidR="00526632" w:rsidRDefault="00B35F05" w:rsidP="003D4457">
      <w:pPr>
        <w:rPr>
          <w:lang w:val="ru-RU"/>
        </w:rPr>
      </w:pPr>
      <w:r w:rsidRPr="00B35F05">
        <w:rPr>
          <w:noProof/>
          <w:lang w:val="ru-RU" w:eastAsia="ru-RU"/>
        </w:rPr>
        <w:lastRenderedPageBreak/>
        <w:pict>
          <v:rect id="Rectangle 132" o:spid="_x0000_s1027" style="position:absolute;left:0;text-align:left;margin-left:109.95pt;margin-top:-.8pt;width:229.5pt;height:25.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SMKwIAAFIEAAAOAAAAZHJzL2Uyb0RvYy54bWysVNuO0zAQfUfiHyy/0zRpu7R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">
            <v:textbox>
              <w:txbxContent>
                <w:p w:rsidR="005900E8" w:rsidRPr="00526632" w:rsidRDefault="005900E8" w:rsidP="00526632">
                  <w:pPr>
                    <w:ind w:firstLine="0"/>
                    <w:jc w:val="center"/>
                    <w:rPr>
                      <w:sz w:val="24"/>
                      <w:szCs w:val="24"/>
                      <w:lang w:val="ru-RU"/>
                    </w:rPr>
                  </w:pPr>
                  <w:r w:rsidRPr="00526632">
                    <w:rPr>
                      <w:sz w:val="24"/>
                      <w:szCs w:val="24"/>
                      <w:lang w:val="ru-RU"/>
                    </w:rPr>
                    <w:t>Методы оценки эффективности ИП</w:t>
                  </w:r>
                </w:p>
              </w:txbxContent>
            </v:textbox>
          </v:rect>
        </w:pict>
      </w:r>
      <w:r w:rsidRPr="00B35F05">
        <w:rPr>
          <w:noProof/>
          <w:lang w:val="ru-RU" w:eastAsia="ru-RU"/>
        </w:rPr>
        <w:pict>
          <v:shape id="AutoShape 138" o:spid="_x0000_s1099" type="#_x0000_t32" style="position:absolute;left:0;text-align:left;margin-left:219.45pt;margin-top:24.7pt;width:150pt;height:29.2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H6OgIAAGY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">
            <v:stroke endarrow="block"/>
          </v:shape>
        </w:pict>
      </w:r>
      <w:r w:rsidRPr="00B35F05">
        <w:rPr>
          <w:noProof/>
          <w:lang w:val="ru-RU" w:eastAsia="ru-RU"/>
        </w:rPr>
        <w:pict>
          <v:shape id="AutoShape 137" o:spid="_x0000_s1098" type="#_x0000_t32" style="position:absolute;left:0;text-align:left;margin-left:219.45pt;margin-top:24.7pt;width:0;height:29.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M0NQ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">
            <v:stroke endarrow="block"/>
          </v:shape>
        </w:pict>
      </w:r>
      <w:r w:rsidRPr="00B35F05">
        <w:rPr>
          <w:noProof/>
          <w:lang w:val="ru-RU" w:eastAsia="ru-RU"/>
        </w:rPr>
        <w:pict>
          <v:shape id="AutoShape 136" o:spid="_x0000_s1097" type="#_x0000_t32" style="position:absolute;left:0;text-align:left;margin-left:82.95pt;margin-top:24.7pt;width:136.5pt;height:29.25pt;flip:x;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afQgIAAHA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">
            <v:stroke endarrow="block"/>
          </v:shape>
        </w:pict>
      </w:r>
    </w:p>
    <w:p w:rsidR="00526632" w:rsidRDefault="00B35F05" w:rsidP="003D4457">
      <w:pPr>
        <w:rPr>
          <w:lang w:val="ru-RU"/>
        </w:rPr>
      </w:pPr>
      <w:r w:rsidRPr="00B35F05">
        <w:rPr>
          <w:noProof/>
          <w:lang w:val="ru-RU" w:eastAsia="ru-RU"/>
        </w:rPr>
        <w:pict>
          <v:rect id="Rectangle 135" o:spid="_x0000_s1028" style="position:absolute;left:0;text-align:left;margin-left:344.7pt;margin-top:19.8pt;width:117.75pt;height:22.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">
            <v:textbox>
              <w:txbxContent>
                <w:p w:rsidR="005900E8" w:rsidRPr="00526632" w:rsidRDefault="005900E8" w:rsidP="00526632">
                  <w:pPr>
                    <w:ind w:firstLine="0"/>
                    <w:rPr>
                      <w:sz w:val="24"/>
                      <w:szCs w:val="24"/>
                      <w:lang w:val="ru-RU"/>
                    </w:rPr>
                  </w:pPr>
                  <w:r w:rsidRPr="00526632">
                    <w:rPr>
                      <w:sz w:val="24"/>
                      <w:szCs w:val="24"/>
                      <w:lang w:val="ru-RU"/>
                    </w:rPr>
                    <w:t xml:space="preserve"> реальные опционы</w:t>
                  </w:r>
                </w:p>
              </w:txbxContent>
            </v:textbox>
          </v:rect>
        </w:pict>
      </w:r>
      <w:r w:rsidRPr="00B35F05">
        <w:rPr>
          <w:noProof/>
          <w:lang w:val="ru-RU" w:eastAsia="ru-RU"/>
        </w:rPr>
        <w:pict>
          <v:rect id="Rectangle 134" o:spid="_x0000_s1029" style="position:absolute;left:0;text-align:left;margin-left:171.45pt;margin-top:19.8pt;width:117.75pt;height:2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">
            <v:textbox>
              <w:txbxContent>
                <w:p w:rsidR="005900E8" w:rsidRPr="00526632" w:rsidRDefault="005900E8" w:rsidP="00526632">
                  <w:pPr>
                    <w:ind w:firstLine="0"/>
                    <w:jc w:val="center"/>
                    <w:rPr>
                      <w:sz w:val="24"/>
                      <w:szCs w:val="24"/>
                      <w:lang w:val="ru-RU"/>
                    </w:rPr>
                  </w:pPr>
                  <w:r w:rsidRPr="00526632">
                    <w:rPr>
                      <w:sz w:val="24"/>
                      <w:szCs w:val="24"/>
                      <w:lang w:val="ru-RU"/>
                    </w:rPr>
                    <w:t>динамические</w:t>
                  </w:r>
                </w:p>
              </w:txbxContent>
            </v:textbox>
          </v:rect>
        </w:pict>
      </w:r>
      <w:r w:rsidRPr="00B35F05">
        <w:rPr>
          <w:noProof/>
          <w:lang w:val="ru-RU" w:eastAsia="ru-RU"/>
        </w:rPr>
        <w:pict>
          <v:rect id="Rectangle 133" o:spid="_x0000_s1030" style="position:absolute;left:0;text-align:left;margin-left:12.45pt;margin-top:19.8pt;width:117.75pt;height:2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">
            <v:textbox>
              <w:txbxContent>
                <w:p w:rsidR="005900E8" w:rsidRPr="00526632" w:rsidRDefault="005900E8" w:rsidP="00526632">
                  <w:pPr>
                    <w:ind w:firstLine="0"/>
                    <w:jc w:val="center"/>
                    <w:rPr>
                      <w:sz w:val="24"/>
                      <w:szCs w:val="24"/>
                      <w:lang w:val="ru-RU"/>
                    </w:rPr>
                  </w:pPr>
                  <w:r w:rsidRPr="00526632">
                    <w:rPr>
                      <w:sz w:val="24"/>
                      <w:szCs w:val="24"/>
                      <w:lang w:val="ru-RU"/>
                    </w:rPr>
                    <w:t>учетные</w:t>
                  </w:r>
                </w:p>
              </w:txbxContent>
            </v:textbox>
          </v:rect>
        </w:pict>
      </w:r>
    </w:p>
    <w:p w:rsidR="00526632" w:rsidRDefault="00B35F05" w:rsidP="003D4457">
      <w:pPr>
        <w:rPr>
          <w:lang w:val="ru-RU"/>
        </w:rPr>
      </w:pPr>
      <w:r w:rsidRPr="00B35F05">
        <w:rPr>
          <w:noProof/>
          <w:lang w:val="ru-RU" w:eastAsia="ru-RU"/>
        </w:rPr>
        <w:pict>
          <v:shape id="AutoShape 151" o:spid="_x0000_s1096" type="#_x0000_t32" style="position:absolute;left:0;text-align:left;margin-left:171.45pt;margin-top:8.15pt;width:0;height:192.9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"/>
        </w:pict>
      </w:r>
      <w:r w:rsidRPr="00B35F05">
        <w:rPr>
          <w:noProof/>
          <w:lang w:val="ru-RU" w:eastAsia="ru-RU"/>
        </w:rPr>
        <w:pict>
          <v:shape id="AutoShape 147" o:spid="_x0000_s1095" type="#_x0000_t32" style="position:absolute;left:0;text-align:left;margin-left:12.45pt;margin-top:8.15pt;width:0;height:147.7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dZHwIAAD8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"/>
        </w:pict>
      </w:r>
      <w:r w:rsidRPr="00B35F05">
        <w:rPr>
          <w:noProof/>
          <w:lang w:val="ru-RU" w:eastAsia="ru-RU"/>
        </w:rPr>
        <w:pict>
          <v:rect id="Rectangle 143" o:spid="_x0000_s1031" style="position:absolute;left:0;text-align:left;margin-left:186.2pt;margin-top:26.9pt;width:153.25pt;height:4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">
            <v:textbox>
              <w:txbxContent>
                <w:p w:rsidR="005900E8" w:rsidRPr="00977BD8" w:rsidRDefault="005900E8" w:rsidP="00977BD8">
                  <w:pPr>
                    <w:ind w:firstLine="0"/>
                    <w:jc w:val="center"/>
                    <w:rPr>
                      <w:sz w:val="24"/>
                      <w:szCs w:val="24"/>
                    </w:rPr>
                  </w:pPr>
                  <w:r>
                    <w:rPr>
                      <w:sz w:val="24"/>
                      <w:szCs w:val="24"/>
                      <w:lang w:val="ru-RU"/>
                    </w:rPr>
                    <w:t>чистый дисконтируемый доход (</w:t>
                  </w:r>
                  <w:r>
                    <w:rPr>
                      <w:sz w:val="24"/>
                      <w:szCs w:val="24"/>
                    </w:rPr>
                    <w:t>NPV)</w:t>
                  </w:r>
                </w:p>
              </w:txbxContent>
            </v:textbox>
          </v:rect>
        </w:pict>
      </w:r>
      <w:r w:rsidRPr="00B35F05">
        <w:rPr>
          <w:noProof/>
          <w:lang w:val="ru-RU" w:eastAsia="ru-RU"/>
        </w:rPr>
        <w:pict>
          <v:rect id="Rectangle 139" o:spid="_x0000_s1032" style="position:absolute;left:0;text-align:left;margin-left:25.45pt;margin-top:26.9pt;width:104.75pt;height:44.4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">
            <v:textbox>
              <w:txbxContent>
                <w:p w:rsidR="005900E8" w:rsidRPr="007C4BAF" w:rsidRDefault="005900E8" w:rsidP="007C4BAF">
                  <w:pPr>
                    <w:ind w:firstLine="0"/>
                    <w:jc w:val="center"/>
                    <w:rPr>
                      <w:sz w:val="24"/>
                      <w:szCs w:val="24"/>
                    </w:rPr>
                  </w:pPr>
                  <w:r w:rsidRPr="007C4BAF">
                    <w:rPr>
                      <w:sz w:val="24"/>
                      <w:szCs w:val="24"/>
                      <w:lang w:val="ru-RU"/>
                    </w:rPr>
                    <w:t>окупаемость (</w:t>
                  </w:r>
                  <w:r w:rsidRPr="007C4BAF">
                    <w:rPr>
                      <w:sz w:val="24"/>
                      <w:szCs w:val="24"/>
                    </w:rPr>
                    <w:t>ROI)</w:t>
                  </w:r>
                </w:p>
              </w:txbxContent>
            </v:textbox>
          </v:rect>
        </w:pict>
      </w:r>
    </w:p>
    <w:p w:rsidR="00526632" w:rsidRDefault="00B35F05" w:rsidP="003D4457">
      <w:pPr>
        <w:rPr>
          <w:lang w:val="ru-RU"/>
        </w:rPr>
      </w:pPr>
      <w:r w:rsidRPr="00B35F05">
        <w:rPr>
          <w:noProof/>
          <w:lang w:val="ru-RU" w:eastAsia="ru-RU"/>
        </w:rPr>
        <w:pict>
          <v:shape id="AutoShape 152" o:spid="_x0000_s1094" type="#_x0000_t32" style="position:absolute;left:0;text-align:left;margin-left:171.45pt;margin-top:17.1pt;width:14.75pt;height: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">
            <v:stroke endarrow="block"/>
          </v:shape>
        </w:pict>
      </w:r>
      <w:r w:rsidRPr="00B35F05">
        <w:rPr>
          <w:noProof/>
          <w:lang w:val="ru-RU" w:eastAsia="ru-RU"/>
        </w:rPr>
        <w:pict>
          <v:shape id="AutoShape 148" o:spid="_x0000_s1093" type="#_x0000_t32" style="position:absolute;left:0;text-align:left;margin-left:12.45pt;margin-top:17.1pt;width:13pt;height: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TXNgIAAGA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">
            <v:stroke endarrow="block"/>
          </v:shape>
        </w:pict>
      </w:r>
    </w:p>
    <w:p w:rsidR="00526632" w:rsidRDefault="00B35F05" w:rsidP="003D4457">
      <w:pPr>
        <w:rPr>
          <w:lang w:val="ru-RU"/>
        </w:rPr>
      </w:pPr>
      <w:r w:rsidRPr="00B35F05">
        <w:rPr>
          <w:noProof/>
          <w:lang w:val="ru-RU" w:eastAsia="ru-RU"/>
        </w:rPr>
        <w:pict>
          <v:shape id="AutoShape 153" o:spid="_x0000_s1092" type="#_x0000_t32" style="position:absolute;left:0;text-align:left;margin-left:171.45pt;margin-top:31.55pt;width:14.75pt;height:0;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">
            <v:stroke endarrow="block"/>
          </v:shape>
        </w:pict>
      </w:r>
      <w:r w:rsidRPr="00B35F05">
        <w:rPr>
          <w:noProof/>
          <w:lang w:val="ru-RU" w:eastAsia="ru-RU"/>
        </w:rPr>
        <w:pict>
          <v:rect id="Rectangle 144" o:spid="_x0000_s1033" style="position:absolute;left:0;text-align:left;margin-left:186.2pt;margin-top:9.2pt;width:153.25pt;height:43.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">
            <v:textbox>
              <w:txbxContent>
                <w:p w:rsidR="005900E8" w:rsidRPr="00977BD8" w:rsidRDefault="005900E8" w:rsidP="00977BD8">
                  <w:pPr>
                    <w:ind w:firstLine="0"/>
                    <w:jc w:val="center"/>
                    <w:rPr>
                      <w:sz w:val="24"/>
                      <w:szCs w:val="24"/>
                    </w:rPr>
                  </w:pPr>
                  <w:r>
                    <w:rPr>
                      <w:sz w:val="24"/>
                      <w:szCs w:val="24"/>
                      <w:lang w:val="ru-RU"/>
                    </w:rPr>
                    <w:t>индекс рентабельности (</w:t>
                  </w:r>
                  <w:r>
                    <w:rPr>
                      <w:sz w:val="24"/>
                      <w:szCs w:val="24"/>
                    </w:rPr>
                    <w:t>PI)</w:t>
                  </w:r>
                </w:p>
              </w:txbxContent>
            </v:textbox>
          </v:rect>
        </w:pict>
      </w:r>
      <w:r w:rsidRPr="00B35F05">
        <w:rPr>
          <w:noProof/>
          <w:lang w:val="ru-RU" w:eastAsia="ru-RU"/>
        </w:rPr>
        <w:pict>
          <v:rect id="Rectangle 140" o:spid="_x0000_s1034" style="position:absolute;left:0;text-align:left;margin-left:25.45pt;margin-top:11.5pt;width:104.75pt;height:50.2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">
            <v:textbox>
              <w:txbxContent>
                <w:p w:rsidR="005900E8" w:rsidRPr="007C4BAF" w:rsidRDefault="005900E8" w:rsidP="007C4BAF">
                  <w:pPr>
                    <w:spacing w:line="240" w:lineRule="auto"/>
                    <w:ind w:firstLine="0"/>
                    <w:jc w:val="center"/>
                    <w:rPr>
                      <w:sz w:val="24"/>
                      <w:szCs w:val="24"/>
                      <w:lang w:val="ru-RU"/>
                    </w:rPr>
                  </w:pPr>
                  <w:r w:rsidRPr="007C4BAF">
                    <w:rPr>
                      <w:sz w:val="24"/>
                      <w:szCs w:val="24"/>
                      <w:lang w:val="ru-RU"/>
                    </w:rPr>
                    <w:t>срок окупаемости  (РР)</w:t>
                  </w:r>
                </w:p>
              </w:txbxContent>
            </v:textbox>
          </v:rect>
        </w:pict>
      </w:r>
    </w:p>
    <w:p w:rsidR="007C4BAF" w:rsidRDefault="00B35F05" w:rsidP="00AC3D96">
      <w:pPr>
        <w:rPr>
          <w:lang w:val="ru-RU"/>
        </w:rPr>
      </w:pPr>
      <w:r w:rsidRPr="00B35F05">
        <w:rPr>
          <w:noProof/>
          <w:lang w:val="ru-RU" w:eastAsia="ru-RU"/>
        </w:rPr>
        <w:pict>
          <v:shape id="AutoShape 149" o:spid="_x0000_s1091" type="#_x0000_t32" style="position:absolute;left:0;text-align:left;margin-left:12.45pt;margin-top:4.9pt;width:13pt;height:0;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Y9Ng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">
            <v:stroke endarrow="block"/>
          </v:shape>
        </w:pict>
      </w:r>
      <w:r w:rsidRPr="00B35F05">
        <w:rPr>
          <w:noProof/>
          <w:lang w:val="ru-RU" w:eastAsia="ru-RU"/>
        </w:rPr>
        <w:pict>
          <v:rect id="Rectangle 145" o:spid="_x0000_s1035" style="position:absolute;left:0;text-align:left;margin-left:186.2pt;margin-top:27.55pt;width:153.25pt;height:4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">
            <v:textbox>
              <w:txbxContent>
                <w:p w:rsidR="005900E8" w:rsidRPr="00977BD8" w:rsidRDefault="005900E8" w:rsidP="00977BD8">
                  <w:pPr>
                    <w:ind w:firstLine="0"/>
                    <w:jc w:val="center"/>
                    <w:rPr>
                      <w:sz w:val="24"/>
                      <w:szCs w:val="24"/>
                    </w:rPr>
                  </w:pPr>
                  <w:r>
                    <w:rPr>
                      <w:sz w:val="24"/>
                      <w:szCs w:val="24"/>
                      <w:lang w:val="ru-RU"/>
                    </w:rPr>
                    <w:t>внут</w:t>
                  </w:r>
                  <w:r w:rsidRPr="00977BD8">
                    <w:rPr>
                      <w:sz w:val="24"/>
                      <w:szCs w:val="24"/>
                      <w:lang w:val="ru-RU"/>
                    </w:rPr>
                    <w:t>р</w:t>
                  </w:r>
                  <w:r>
                    <w:rPr>
                      <w:sz w:val="24"/>
                      <w:szCs w:val="24"/>
                      <w:lang w:val="ru-RU"/>
                    </w:rPr>
                    <w:t>е</w:t>
                  </w:r>
                  <w:r w:rsidRPr="00977BD8">
                    <w:rPr>
                      <w:sz w:val="24"/>
                      <w:szCs w:val="24"/>
                      <w:lang w:val="ru-RU"/>
                    </w:rPr>
                    <w:t>нняя норма прибыли</w:t>
                  </w:r>
                  <w:r>
                    <w:rPr>
                      <w:sz w:val="24"/>
                      <w:szCs w:val="24"/>
                      <w:lang w:val="ru-RU"/>
                    </w:rPr>
                    <w:t xml:space="preserve"> </w:t>
                  </w:r>
                  <w:r>
                    <w:rPr>
                      <w:sz w:val="24"/>
                      <w:szCs w:val="24"/>
                    </w:rPr>
                    <w:t>(IRR)</w:t>
                  </w:r>
                </w:p>
              </w:txbxContent>
            </v:textbox>
          </v:rect>
        </w:pict>
      </w:r>
    </w:p>
    <w:p w:rsidR="007C4BAF" w:rsidRDefault="00B35F05" w:rsidP="00AC3D96">
      <w:pPr>
        <w:rPr>
          <w:lang w:val="ru-RU"/>
        </w:rPr>
      </w:pPr>
      <w:r w:rsidRPr="00B35F05">
        <w:rPr>
          <w:noProof/>
          <w:lang w:val="ru-RU" w:eastAsia="ru-RU"/>
        </w:rPr>
        <w:pict>
          <v:shape id="AutoShape 154" o:spid="_x0000_s1090" type="#_x0000_t32" style="position:absolute;left:0;text-align:left;margin-left:171.45pt;margin-top:14.3pt;width:14.75pt;height:0;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9NQIAAGA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">
            <v:stroke endarrow="block"/>
          </v:shape>
        </w:pict>
      </w:r>
      <w:r w:rsidRPr="00B35F05">
        <w:rPr>
          <w:noProof/>
          <w:lang w:val="ru-RU" w:eastAsia="ru-RU"/>
        </w:rPr>
        <w:pict>
          <v:shape id="AutoShape 150" o:spid="_x0000_s1089" type="#_x0000_t32" style="position:absolute;left:0;text-align:left;margin-left:12.45pt;margin-top:19.35pt;width:13pt;height: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">
            <v:stroke endarrow="block"/>
          </v:shape>
        </w:pict>
      </w:r>
      <w:r w:rsidRPr="00B35F05">
        <w:rPr>
          <w:noProof/>
          <w:lang w:val="ru-RU" w:eastAsia="ru-RU"/>
        </w:rPr>
        <w:pict>
          <v:rect id="Rectangle 141" o:spid="_x0000_s1036" style="position:absolute;left:0;text-align:left;margin-left:25.45pt;margin-top:.95pt;width:104.75pt;height:37.6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">
            <v:textbox>
              <w:txbxContent>
                <w:p w:rsidR="005900E8" w:rsidRPr="007C4BAF" w:rsidRDefault="005900E8" w:rsidP="007C4BAF">
                  <w:pPr>
                    <w:spacing w:line="240" w:lineRule="auto"/>
                    <w:ind w:firstLine="0"/>
                    <w:jc w:val="center"/>
                    <w:rPr>
                      <w:sz w:val="24"/>
                      <w:szCs w:val="24"/>
                    </w:rPr>
                  </w:pPr>
                  <w:r>
                    <w:rPr>
                      <w:sz w:val="24"/>
                      <w:szCs w:val="24"/>
                      <w:lang w:val="ru-RU"/>
                    </w:rPr>
                    <w:t>рентабельность (</w:t>
                  </w:r>
                  <w:r>
                    <w:rPr>
                      <w:sz w:val="24"/>
                      <w:szCs w:val="24"/>
                    </w:rPr>
                    <w:t>ARR)</w:t>
                  </w:r>
                </w:p>
              </w:txbxContent>
            </v:textbox>
          </v:rect>
        </w:pict>
      </w:r>
    </w:p>
    <w:p w:rsidR="007C4BAF" w:rsidRDefault="00B35F05" w:rsidP="00AC3D96">
      <w:pPr>
        <w:rPr>
          <w:lang w:val="ru-RU"/>
        </w:rPr>
      </w:pPr>
      <w:r w:rsidRPr="00B35F05">
        <w:rPr>
          <w:noProof/>
          <w:lang w:val="ru-RU" w:eastAsia="ru-RU"/>
        </w:rPr>
        <w:pict>
          <v:shape id="AutoShape 155" o:spid="_x0000_s1088" type="#_x0000_t32" style="position:absolute;left:0;text-align:left;margin-left:171.45pt;margin-top:30.4pt;width:14.75pt;height: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UiNQ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">
            <v:stroke endarrow="block"/>
          </v:shape>
        </w:pict>
      </w:r>
      <w:r w:rsidRPr="00B35F05">
        <w:rPr>
          <w:noProof/>
          <w:lang w:val="ru-RU" w:eastAsia="ru-RU"/>
        </w:rPr>
        <w:pict>
          <v:rect id="Rectangle 146" o:spid="_x0000_s1037" style="position:absolute;left:0;text-align:left;margin-left:186.2pt;margin-top:17.8pt;width:153.25pt;height:24.3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">
            <v:textbox>
              <w:txbxContent>
                <w:p w:rsidR="005900E8" w:rsidRPr="00977BD8" w:rsidRDefault="005900E8" w:rsidP="00977BD8">
                  <w:pPr>
                    <w:ind w:firstLine="0"/>
                    <w:jc w:val="center"/>
                    <w:rPr>
                      <w:sz w:val="24"/>
                      <w:szCs w:val="24"/>
                      <w:lang w:val="ru-RU"/>
                    </w:rPr>
                  </w:pPr>
                  <w:r w:rsidRPr="00977BD8">
                    <w:rPr>
                      <w:sz w:val="24"/>
                      <w:szCs w:val="24"/>
                      <w:lang w:val="ru-RU"/>
                    </w:rPr>
                    <w:t>срок окупаемости (</w:t>
                  </w:r>
                  <w:r w:rsidRPr="00977BD8">
                    <w:rPr>
                      <w:sz w:val="24"/>
                      <w:szCs w:val="24"/>
                    </w:rPr>
                    <w:t>DPP</w:t>
                  </w:r>
                  <w:r w:rsidRPr="00977BD8">
                    <w:rPr>
                      <w:sz w:val="24"/>
                      <w:szCs w:val="24"/>
                      <w:lang w:val="ru-RU"/>
                    </w:rPr>
                    <w:t>)</w:t>
                  </w:r>
                </w:p>
              </w:txbxContent>
            </v:textbox>
          </v:rect>
        </w:pict>
      </w:r>
    </w:p>
    <w:p w:rsidR="007C4BAF" w:rsidRPr="0042679C" w:rsidRDefault="007C4BAF" w:rsidP="00AC3D96">
      <w:pPr>
        <w:rPr>
          <w:lang w:val="ru-RU"/>
        </w:rPr>
      </w:pPr>
    </w:p>
    <w:p w:rsidR="00977BD8" w:rsidRPr="00977BD8" w:rsidRDefault="00EF0A30" w:rsidP="00AC3D96">
      <w:pPr>
        <w:rPr>
          <w:lang w:val="ru-RU"/>
        </w:rPr>
      </w:pPr>
      <w:r>
        <w:rPr>
          <w:lang w:val="ru-RU"/>
        </w:rPr>
        <w:t>рис. 6</w:t>
      </w:r>
      <w:r w:rsidR="00FF469F">
        <w:rPr>
          <w:lang w:val="ru-RU"/>
        </w:rPr>
        <w:t xml:space="preserve"> Методы</w:t>
      </w:r>
      <w:r w:rsidR="00977BD8">
        <w:rPr>
          <w:lang w:val="ru-RU"/>
        </w:rPr>
        <w:t xml:space="preserve"> оценки эффективности инновационных проектов</w:t>
      </w:r>
    </w:p>
    <w:p w:rsidR="00A566B1" w:rsidRDefault="00526632" w:rsidP="00AC3D96">
      <w:pPr>
        <w:rPr>
          <w:lang w:val="ru-RU"/>
        </w:rPr>
      </w:pPr>
      <w:r>
        <w:rPr>
          <w:lang w:val="ru-RU"/>
        </w:rPr>
        <w:t xml:space="preserve">Прежде чем оценивать инновационный проект одним из методов оценки эффективности инновационных проектов, оценщику необходимо ответить на следующие вопросы:  </w:t>
      </w:r>
    </w:p>
    <w:p w:rsidR="00AC3D96" w:rsidRDefault="00A566B1" w:rsidP="000576A9">
      <w:pPr>
        <w:numPr>
          <w:ilvl w:val="0"/>
          <w:numId w:val="32"/>
        </w:numPr>
        <w:spacing w:after="0"/>
        <w:rPr>
          <w:lang w:val="ru-RU"/>
        </w:rPr>
      </w:pPr>
      <w:r>
        <w:rPr>
          <w:lang w:val="ru-RU"/>
        </w:rPr>
        <w:t>Существует ли аналогичная технология (продукт или услуга)? В</w:t>
      </w:r>
      <w:r w:rsidR="00AC3D96" w:rsidRPr="00AC3D96">
        <w:rPr>
          <w:lang w:val="ru-RU"/>
        </w:rPr>
        <w:t>недрение проекта представляет собой уникальную задачу, поэтому многое зависит от гибкости руководства;</w:t>
      </w:r>
    </w:p>
    <w:p w:rsidR="00A242FB" w:rsidRDefault="00A242FB" w:rsidP="000576A9">
      <w:pPr>
        <w:numPr>
          <w:ilvl w:val="0"/>
          <w:numId w:val="32"/>
        </w:numPr>
        <w:spacing w:after="0"/>
        <w:rPr>
          <w:lang w:val="ru-RU"/>
        </w:rPr>
      </w:pPr>
      <w:r>
        <w:rPr>
          <w:lang w:val="ru-RU"/>
        </w:rPr>
        <w:t xml:space="preserve">Есть ли четкие сроки реализации проекта? </w:t>
      </w:r>
    </w:p>
    <w:p w:rsidR="00A242FB" w:rsidRDefault="00A242FB" w:rsidP="000576A9">
      <w:pPr>
        <w:numPr>
          <w:ilvl w:val="0"/>
          <w:numId w:val="32"/>
        </w:numPr>
        <w:spacing w:after="0"/>
        <w:rPr>
          <w:lang w:val="ru-RU"/>
        </w:rPr>
      </w:pPr>
      <w:r>
        <w:rPr>
          <w:lang w:val="ru-RU"/>
        </w:rPr>
        <w:t>Можем ли определить процентную ставку?</w:t>
      </w:r>
    </w:p>
    <w:p w:rsidR="00A242FB" w:rsidRDefault="00A242FB" w:rsidP="000576A9">
      <w:pPr>
        <w:numPr>
          <w:ilvl w:val="0"/>
          <w:numId w:val="32"/>
        </w:numPr>
        <w:spacing w:after="0"/>
        <w:rPr>
          <w:lang w:val="ru-RU"/>
        </w:rPr>
      </w:pPr>
      <w:r>
        <w:rPr>
          <w:lang w:val="ru-RU"/>
        </w:rPr>
        <w:t>Предусматривают ли стейкхолдеры проекта гибкость в принятии решений?</w:t>
      </w:r>
    </w:p>
    <w:p w:rsidR="00A242FB" w:rsidRDefault="00A242FB" w:rsidP="000576A9">
      <w:pPr>
        <w:numPr>
          <w:ilvl w:val="0"/>
          <w:numId w:val="32"/>
        </w:numPr>
        <w:spacing w:after="0"/>
        <w:rPr>
          <w:lang w:val="ru-RU"/>
        </w:rPr>
      </w:pPr>
      <w:r>
        <w:rPr>
          <w:lang w:val="ru-RU"/>
        </w:rPr>
        <w:t>Какие альтернативы проекта существуют?</w:t>
      </w:r>
    </w:p>
    <w:p w:rsidR="00A242FB" w:rsidRPr="003E210B" w:rsidRDefault="00A242FB" w:rsidP="000576A9">
      <w:pPr>
        <w:numPr>
          <w:ilvl w:val="0"/>
          <w:numId w:val="32"/>
        </w:numPr>
        <w:spacing w:after="0"/>
        <w:rPr>
          <w:lang w:val="ru-RU"/>
        </w:rPr>
      </w:pPr>
      <w:r>
        <w:rPr>
          <w:lang w:val="ru-RU"/>
        </w:rPr>
        <w:t xml:space="preserve">Понимают и готовы ли инвесторы </w:t>
      </w:r>
      <w:r w:rsidR="003E210B">
        <w:rPr>
          <w:lang w:val="ru-RU"/>
        </w:rPr>
        <w:t xml:space="preserve">финансировать проект в рамках </w:t>
      </w:r>
      <w:r>
        <w:rPr>
          <w:lang w:val="ru-RU"/>
        </w:rPr>
        <w:t>неопределе</w:t>
      </w:r>
      <w:r w:rsidR="003E210B">
        <w:rPr>
          <w:lang w:val="ru-RU"/>
        </w:rPr>
        <w:t>нностей и риска</w:t>
      </w:r>
      <w:r>
        <w:rPr>
          <w:lang w:val="ru-RU"/>
        </w:rPr>
        <w:t>?</w:t>
      </w:r>
    </w:p>
    <w:p w:rsidR="0011790D" w:rsidRDefault="0011790D" w:rsidP="002C68F1">
      <w:pPr>
        <w:rPr>
          <w:lang w:val="ru-RU"/>
        </w:rPr>
      </w:pPr>
      <w:r>
        <w:rPr>
          <w:lang w:val="ru-RU"/>
        </w:rPr>
        <w:lastRenderedPageBreak/>
        <w:t>Если существует аналог технологии (продукта или услуги), то только в этом случае можем спрогнозировать возможные денежные потоки. Таким образом применить основное требование к оценке эффективности инновационных проектов – дисконтирование.</w:t>
      </w:r>
    </w:p>
    <w:p w:rsidR="0011790D" w:rsidRDefault="0011790D" w:rsidP="00370D46">
      <w:pPr>
        <w:rPr>
          <w:lang w:val="ru-RU"/>
        </w:rPr>
      </w:pPr>
      <w:r>
        <w:rPr>
          <w:lang w:val="ru-RU"/>
        </w:rPr>
        <w:t>Логичен вытекающий вопрос: а как же оценивать уникальную технологию (продукт или услугу), если нет аналогов? В этом случае мы склонны полагать, что для таких проекто</w:t>
      </w:r>
      <w:r w:rsidR="00111BD5">
        <w:rPr>
          <w:lang w:val="ru-RU"/>
        </w:rPr>
        <w:t>в применимы</w:t>
      </w:r>
      <w:r>
        <w:rPr>
          <w:lang w:val="ru-RU"/>
        </w:rPr>
        <w:t xml:space="preserve"> простые методы оценки </w:t>
      </w:r>
      <w:r w:rsidR="00111BD5">
        <w:rPr>
          <w:lang w:val="ru-RU"/>
        </w:rPr>
        <w:t xml:space="preserve">экономической </w:t>
      </w:r>
      <w:r>
        <w:rPr>
          <w:lang w:val="ru-RU"/>
        </w:rPr>
        <w:t>эффективности</w:t>
      </w:r>
      <w:r w:rsidR="005673DE">
        <w:rPr>
          <w:lang w:val="ru-RU"/>
        </w:rPr>
        <w:t>, которые н</w:t>
      </w:r>
      <w:r w:rsidR="006A2996">
        <w:rPr>
          <w:lang w:val="ru-RU"/>
        </w:rPr>
        <w:t>е предполагают дисконтирования.</w:t>
      </w:r>
    </w:p>
    <w:p w:rsidR="003D4457" w:rsidRDefault="003D4457" w:rsidP="00370D46">
      <w:pPr>
        <w:rPr>
          <w:lang w:val="ru-RU"/>
        </w:rPr>
      </w:pPr>
      <w:r>
        <w:rPr>
          <w:lang w:val="ru-RU"/>
        </w:rPr>
        <w:t>Вопрос о продолжительности реализации инновационных проектов не менее важен, так как, например, динамические методы оценки эффективности инновационных проектов применяют для долгосрочных проектов, у которых денежные потоки распределены во времени.</w:t>
      </w:r>
      <w:r w:rsidR="00E01C2B">
        <w:rPr>
          <w:lang w:val="ru-RU"/>
        </w:rPr>
        <w:t xml:space="preserve"> Есть необходимость в прогнозных данных.</w:t>
      </w:r>
      <w:r>
        <w:rPr>
          <w:lang w:val="ru-RU"/>
        </w:rPr>
        <w:t xml:space="preserve"> То же самое можем отметить про метод реальных опционов. Мы считаем, что для краткосрочных проектов не целесообразно применение сложных методов оценки эффективности. Для краткосрочных проектов можем применить учетные методы, и также для оценки заведомо неэффективных проектов, которые следует отсеять и не рассматривать далее, так как эти методы просты в расчетах и не требуют большого кол</w:t>
      </w:r>
      <w:r w:rsidR="006A2996">
        <w:rPr>
          <w:lang w:val="ru-RU"/>
        </w:rPr>
        <w:t>ичества информации по проекту.</w:t>
      </w:r>
    </w:p>
    <w:p w:rsidR="000B1985" w:rsidRDefault="005C7C11" w:rsidP="00382E0B">
      <w:pPr>
        <w:rPr>
          <w:lang w:val="ru-RU"/>
        </w:rPr>
      </w:pPr>
      <w:r>
        <w:rPr>
          <w:lang w:val="ru-RU"/>
        </w:rPr>
        <w:t>Определение ставки дисконтирования</w:t>
      </w:r>
      <w:r w:rsidR="00382E0B">
        <w:rPr>
          <w:lang w:val="ru-RU"/>
        </w:rPr>
        <w:t xml:space="preserve"> (</w:t>
      </w:r>
      <w:r w:rsidR="00382E0B">
        <w:t>RD</w:t>
      </w:r>
      <w:r w:rsidR="00382E0B" w:rsidRPr="00382E0B">
        <w:rPr>
          <w:lang w:val="ru-RU"/>
        </w:rPr>
        <w:t>)</w:t>
      </w:r>
      <w:r w:rsidR="00E01C2B">
        <w:rPr>
          <w:lang w:val="ru-RU"/>
        </w:rPr>
        <w:t xml:space="preserve"> может стать еще одной проблемой на пути к оценке эффективности инновационных проектов</w:t>
      </w:r>
      <w:r>
        <w:rPr>
          <w:lang w:val="ru-RU"/>
        </w:rPr>
        <w:t xml:space="preserve"> с помощью </w:t>
      </w:r>
      <w:r w:rsidR="00382E0B">
        <w:rPr>
          <w:lang w:val="ru-RU"/>
        </w:rPr>
        <w:t>дисконтируемых методов оценки</w:t>
      </w:r>
      <w:r w:rsidR="00E01C2B">
        <w:rPr>
          <w:lang w:val="ru-RU"/>
        </w:rPr>
        <w:t>, так ка</w:t>
      </w:r>
      <w:r w:rsidR="00382E0B">
        <w:rPr>
          <w:lang w:val="ru-RU"/>
        </w:rPr>
        <w:t>к ее невозможно сосчитать со сто</w:t>
      </w:r>
      <w:r w:rsidR="00E01C2B">
        <w:rPr>
          <w:lang w:val="ru-RU"/>
        </w:rPr>
        <w:t xml:space="preserve"> </w:t>
      </w:r>
      <w:r w:rsidR="006A2996">
        <w:rPr>
          <w:lang w:val="ru-RU"/>
        </w:rPr>
        <w:t>процентной точностью правильно.</w:t>
      </w:r>
    </w:p>
    <w:p w:rsidR="000C1C25" w:rsidRDefault="00942E5F" w:rsidP="00382E0B">
      <w:pPr>
        <w:rPr>
          <w:lang w:val="ru-RU"/>
        </w:rPr>
      </w:pPr>
      <w:r w:rsidRPr="004773DA">
        <w:rPr>
          <w:lang w:val="ru-RU"/>
        </w:rPr>
        <w:t xml:space="preserve">Вообще говоря, ставка дисконтирования используется для </w:t>
      </w:r>
      <w:r>
        <w:rPr>
          <w:lang w:val="ru-RU"/>
        </w:rPr>
        <w:t xml:space="preserve">оценки разновременных денежных потоков и приведения их к сопоставимому виду, т.е. к одному моменту времени. </w:t>
      </w:r>
      <w:r w:rsidR="005900E8">
        <w:rPr>
          <w:lang w:val="ru-RU"/>
        </w:rPr>
        <w:t>Для того чтобы привести к сопоставимому виду, необходимо умножить каждый денежный поток на дисконтируемый множите</w:t>
      </w:r>
      <w:r w:rsidR="001359F2">
        <w:rPr>
          <w:lang w:val="ru-RU"/>
        </w:rPr>
        <w:t xml:space="preserve">ль, </w:t>
      </w:r>
      <w:r w:rsidR="001359F2">
        <w:rPr>
          <w:lang w:val="ru-RU"/>
        </w:rPr>
        <w:lastRenderedPageBreak/>
        <w:t>содержащий ставку дисконта. Ставка дисконтирования является нормой доходности на вложенный капитал, которую требует инвестор.</w:t>
      </w:r>
    </w:p>
    <w:p w:rsidR="005C7C11" w:rsidRPr="005C7C11" w:rsidRDefault="000B1985" w:rsidP="00382E0B">
      <w:pPr>
        <w:rPr>
          <w:lang w:val="ru-RU"/>
        </w:rPr>
      </w:pPr>
      <w:r>
        <w:rPr>
          <w:lang w:val="ru-RU"/>
        </w:rPr>
        <w:t>Расчет экономической эффективности инновационного проекта без учета процентной ставки производится крайне редко из-за рисков.</w:t>
      </w:r>
      <w:r w:rsidR="005C7C11" w:rsidRPr="005C7C11">
        <w:rPr>
          <w:lang w:val="ru-RU"/>
        </w:rPr>
        <w:t xml:space="preserve"> Для </w:t>
      </w:r>
      <w:r>
        <w:rPr>
          <w:lang w:val="ru-RU"/>
        </w:rPr>
        <w:t xml:space="preserve">инновационных проектов с наибольшим риском значение </w:t>
      </w:r>
      <w:r w:rsidR="00FA6A28">
        <w:t>RD</w:t>
      </w:r>
      <w:r w:rsidR="00FA6A28" w:rsidRPr="00FA6A28">
        <w:rPr>
          <w:lang w:val="ru-RU"/>
        </w:rPr>
        <w:t xml:space="preserve"> </w:t>
      </w:r>
      <w:r w:rsidR="00FA6A28">
        <w:rPr>
          <w:lang w:val="ru-RU"/>
        </w:rPr>
        <w:t>принимается высокое, а отсюда снижается стоимость денежного потока (</w:t>
      </w:r>
      <w:r w:rsidR="00FA6A28">
        <w:t>CF</w:t>
      </w:r>
      <w:r w:rsidR="00FA6A28">
        <w:rPr>
          <w:lang w:val="ru-RU"/>
        </w:rPr>
        <w:t>)</w:t>
      </w:r>
      <w:r w:rsidR="000C1C25">
        <w:rPr>
          <w:lang w:val="ru-RU"/>
        </w:rPr>
        <w:t>.</w:t>
      </w:r>
      <w:r w:rsidR="005C7C11" w:rsidRPr="005C7C11">
        <w:rPr>
          <w:lang w:val="ru-RU"/>
        </w:rPr>
        <w:t xml:space="preserve"> </w:t>
      </w:r>
      <w:r w:rsidR="000C1C25">
        <w:rPr>
          <w:lang w:val="ru-RU"/>
        </w:rPr>
        <w:t>Это может привести к недооцененности денежного потока, так как риск может стать положительным фактором при условии гибкости управления. И наоборот для проектов с низким значением риска.</w:t>
      </w:r>
    </w:p>
    <w:p w:rsidR="005C7C11" w:rsidRPr="001359F2" w:rsidRDefault="00FA6A28" w:rsidP="00FA6A28">
      <w:pPr>
        <w:rPr>
          <w:lang w:val="ru-RU"/>
        </w:rPr>
      </w:pPr>
      <w:r>
        <w:rPr>
          <w:lang w:val="ru-RU"/>
        </w:rPr>
        <w:t xml:space="preserve">Для вычисления ставки дисконтирования </w:t>
      </w:r>
      <w:r w:rsidR="00403B60">
        <w:rPr>
          <w:lang w:val="ru-RU"/>
        </w:rPr>
        <w:t>существует множество методов</w:t>
      </w:r>
      <w:r w:rsidR="001359F2">
        <w:rPr>
          <w:lang w:val="ru-RU"/>
        </w:rPr>
        <w:t>. Это такие методы оценки стоимости капитальных активов</w:t>
      </w:r>
      <w:r w:rsidR="00D657E1">
        <w:rPr>
          <w:lang w:val="ru-RU"/>
        </w:rPr>
        <w:t xml:space="preserve"> (</w:t>
      </w:r>
      <w:proofErr w:type="spellStart"/>
      <w:r w:rsidR="00D657E1" w:rsidRPr="00D657E1">
        <w:rPr>
          <w:lang w:val="ru-RU"/>
        </w:rPr>
        <w:t>Capital</w:t>
      </w:r>
      <w:proofErr w:type="spellEnd"/>
      <w:r w:rsidR="00D657E1" w:rsidRPr="00D657E1">
        <w:rPr>
          <w:lang w:val="ru-RU"/>
        </w:rPr>
        <w:t xml:space="preserve"> </w:t>
      </w:r>
      <w:proofErr w:type="spellStart"/>
      <w:r w:rsidR="00D657E1" w:rsidRPr="00D657E1">
        <w:rPr>
          <w:lang w:val="ru-RU"/>
        </w:rPr>
        <w:t>Asset</w:t>
      </w:r>
      <w:proofErr w:type="spellEnd"/>
      <w:r w:rsidR="00D657E1" w:rsidRPr="00D657E1">
        <w:rPr>
          <w:lang w:val="ru-RU"/>
        </w:rPr>
        <w:t xml:space="preserve"> </w:t>
      </w:r>
      <w:proofErr w:type="spellStart"/>
      <w:r w:rsidR="00D657E1" w:rsidRPr="00D657E1">
        <w:rPr>
          <w:lang w:val="ru-RU"/>
        </w:rPr>
        <w:t>Pricing</w:t>
      </w:r>
      <w:proofErr w:type="spellEnd"/>
      <w:r w:rsidR="00D657E1" w:rsidRPr="00D657E1">
        <w:rPr>
          <w:lang w:val="ru-RU"/>
        </w:rPr>
        <w:t xml:space="preserve"> </w:t>
      </w:r>
      <w:proofErr w:type="spellStart"/>
      <w:r w:rsidR="00D657E1" w:rsidRPr="00D657E1">
        <w:rPr>
          <w:lang w:val="ru-RU"/>
        </w:rPr>
        <w:t>Model</w:t>
      </w:r>
      <w:proofErr w:type="spellEnd"/>
      <w:r w:rsidR="00D657E1" w:rsidRPr="00D657E1">
        <w:rPr>
          <w:lang w:val="ru-RU"/>
        </w:rPr>
        <w:t>, CAPM</w:t>
      </w:r>
      <w:r w:rsidR="002169CB">
        <w:rPr>
          <w:lang w:val="ru-RU"/>
        </w:rPr>
        <w:t>)</w:t>
      </w:r>
      <w:r w:rsidR="00D657E1">
        <w:rPr>
          <w:lang w:val="ru-RU"/>
        </w:rPr>
        <w:t xml:space="preserve">, </w:t>
      </w:r>
      <w:r w:rsidR="001359F2">
        <w:rPr>
          <w:lang w:val="ru-RU"/>
        </w:rPr>
        <w:t xml:space="preserve">метод определения средневзвешенной стоимости капитала </w:t>
      </w:r>
      <w:r w:rsidR="001359F2" w:rsidRPr="001359F2">
        <w:rPr>
          <w:lang w:val="ru-RU"/>
        </w:rPr>
        <w:t>(</w:t>
      </w:r>
      <w:r w:rsidR="001359F2">
        <w:t>WACC</w:t>
      </w:r>
      <w:r w:rsidR="001359F2">
        <w:rPr>
          <w:lang w:val="ru-RU"/>
        </w:rPr>
        <w:t>)</w:t>
      </w:r>
      <w:r w:rsidR="00D657E1">
        <w:rPr>
          <w:lang w:val="ru-RU"/>
        </w:rPr>
        <w:t>, с помощью кумулятивного построения и экспертный метод</w:t>
      </w:r>
      <w:r w:rsidR="001359F2">
        <w:rPr>
          <w:lang w:val="ru-RU"/>
        </w:rPr>
        <w:t>.</w:t>
      </w:r>
    </w:p>
    <w:p w:rsidR="00D657E1" w:rsidRDefault="00D657E1" w:rsidP="00284FDE">
      <w:pPr>
        <w:rPr>
          <w:lang w:val="ru-RU"/>
        </w:rPr>
      </w:pPr>
      <w:r>
        <w:rPr>
          <w:lang w:val="ru-RU"/>
        </w:rPr>
        <w:t>Для того чтобы корректно определить ставку дисконтирования независимо от выбранного метода, требуют решения следующие задачи:</w:t>
      </w:r>
    </w:p>
    <w:p w:rsidR="00D657E1" w:rsidRDefault="00D657E1" w:rsidP="00D657E1">
      <w:pPr>
        <w:pStyle w:val="a3"/>
        <w:numPr>
          <w:ilvl w:val="0"/>
          <w:numId w:val="47"/>
        </w:numPr>
      </w:pPr>
      <w:r>
        <w:t>оценить стоимость собственного капитала проекта;</w:t>
      </w:r>
    </w:p>
    <w:p w:rsidR="00D657E1" w:rsidRDefault="00ED724A" w:rsidP="00D657E1">
      <w:pPr>
        <w:pStyle w:val="a3"/>
        <w:numPr>
          <w:ilvl w:val="0"/>
          <w:numId w:val="47"/>
        </w:numPr>
      </w:pPr>
      <w:r>
        <w:t>определить стоимость заемного капитала;</w:t>
      </w:r>
    </w:p>
    <w:p w:rsidR="00ED724A" w:rsidRPr="00ED724A" w:rsidRDefault="00ED724A" w:rsidP="00ED724A">
      <w:pPr>
        <w:pStyle w:val="a3"/>
        <w:numPr>
          <w:ilvl w:val="0"/>
          <w:numId w:val="47"/>
        </w:numPr>
      </w:pPr>
      <w:r>
        <w:t>определить  соотношение между заемным и собственным капиталом.</w:t>
      </w:r>
    </w:p>
    <w:p w:rsidR="00ED724A" w:rsidRPr="00ED724A" w:rsidRDefault="00ED724A" w:rsidP="00284FDE">
      <w:pPr>
        <w:rPr>
          <w:lang w:val="ru-RU"/>
        </w:rPr>
      </w:pPr>
      <w:r>
        <w:rPr>
          <w:lang w:val="ru-RU"/>
        </w:rPr>
        <w:t xml:space="preserve">Кроме этого, если используется метод </w:t>
      </w:r>
      <w:r>
        <w:t>WAC</w:t>
      </w:r>
      <w:r>
        <w:rPr>
          <w:lang w:val="ru-RU"/>
        </w:rPr>
        <w:t>С необходим учет особенностей российской практики.</w:t>
      </w:r>
    </w:p>
    <w:p w:rsidR="00E64F12" w:rsidRPr="005C7C11" w:rsidRDefault="00BD3C4D" w:rsidP="00284FDE">
      <w:pPr>
        <w:rPr>
          <w:lang w:val="ru-RU"/>
        </w:rPr>
      </w:pPr>
      <w:r>
        <w:rPr>
          <w:lang w:val="ru-RU"/>
        </w:rPr>
        <w:t xml:space="preserve">Рассмотрим </w:t>
      </w:r>
      <w:r w:rsidR="005C7C11" w:rsidRPr="005C7C11">
        <w:rPr>
          <w:lang w:val="ru-RU"/>
        </w:rPr>
        <w:t>метод оценки</w:t>
      </w:r>
      <w:r w:rsidR="00ED724A">
        <w:rPr>
          <w:lang w:val="ru-RU"/>
        </w:rPr>
        <w:t xml:space="preserve"> САРМ</w:t>
      </w:r>
      <w:r>
        <w:rPr>
          <w:lang w:val="ru-RU"/>
        </w:rPr>
        <w:t>.</w:t>
      </w:r>
      <w:r w:rsidR="005C7C11" w:rsidRPr="005C7C11">
        <w:rPr>
          <w:lang w:val="ru-RU"/>
        </w:rPr>
        <w:t xml:space="preserve"> </w:t>
      </w:r>
      <w:r>
        <w:rPr>
          <w:lang w:val="ru-RU"/>
        </w:rPr>
        <w:t>Данный метод прост в расчетах, практичен и теоретически обоснован, учитывает разные виды рисков, характерные в целом для экономики, а также для отдельной компании</w:t>
      </w:r>
      <w:r w:rsidR="005C7C11" w:rsidRPr="005C7C11">
        <w:rPr>
          <w:lang w:val="ru-RU"/>
        </w:rPr>
        <w:t xml:space="preserve">. </w:t>
      </w:r>
      <w:r w:rsidR="00ED724A">
        <w:rPr>
          <w:lang w:val="ru-RU"/>
        </w:rPr>
        <w:t>Формула расчета по данному методу выглядит следующим образом:</w:t>
      </w:r>
    </w:p>
    <w:p w:rsidR="005C7C11" w:rsidRPr="005C7C11" w:rsidRDefault="00284FDE" w:rsidP="005C7C11">
      <w:r w:rsidRPr="00284FDE">
        <w:rPr>
          <w:position w:val="-32"/>
        </w:rPr>
        <w:object w:dxaOrig="1840" w:dyaOrig="760">
          <v:shape id="_x0000_i1029" type="#_x0000_t75" style="width:136.55pt;height:57.1pt" o:ole="">
            <v:imagedata r:id="rId38" o:title=""/>
          </v:shape>
          <o:OLEObject Type="Embed" ProgID="Equation.3" ShapeID="_x0000_i1029" DrawAspect="Content" ObjectID="_1432396858" r:id="rId39"/>
        </w:object>
      </w:r>
    </w:p>
    <w:p w:rsidR="00C66C88" w:rsidRPr="00C66C88" w:rsidRDefault="005C7C11" w:rsidP="00C66C88">
      <w:pPr>
        <w:rPr>
          <w:lang w:val="ru-RU"/>
        </w:rPr>
      </w:pPr>
      <w:r w:rsidRPr="005C7C11">
        <w:rPr>
          <w:lang w:val="ru-RU"/>
        </w:rPr>
        <w:object w:dxaOrig="580" w:dyaOrig="380">
          <v:shape id="_x0000_i1030" type="#_x0000_t75" style="width:39.7pt;height:24.85pt" o:ole="">
            <v:imagedata r:id="rId40" o:title=""/>
          </v:shape>
          <o:OLEObject Type="Embed" ProgID="Equation.3" ShapeID="_x0000_i1030" DrawAspect="Content" ObjectID="_1432396859" r:id="rId41"/>
        </w:object>
      </w:r>
      <w:r w:rsidRPr="005C7C11">
        <w:rPr>
          <w:lang w:val="ru-RU"/>
        </w:rPr>
        <w:t xml:space="preserve">- </w:t>
      </w:r>
      <w:r w:rsidR="00C66C88">
        <w:rPr>
          <w:lang w:val="ru-RU"/>
        </w:rPr>
        <w:t>безрисковая ставка доходности, в</w:t>
      </w:r>
      <w:r w:rsidR="00C66C88" w:rsidRPr="00C66C88">
        <w:rPr>
          <w:lang w:val="ru-RU"/>
        </w:rPr>
        <w:t xml:space="preserve"> качестве</w:t>
      </w:r>
      <w:r w:rsidR="00C66C88">
        <w:rPr>
          <w:lang w:val="ru-RU"/>
        </w:rPr>
        <w:t xml:space="preserve"> которой</w:t>
      </w:r>
      <w:r w:rsidR="00C66C88" w:rsidRPr="00C66C88">
        <w:rPr>
          <w:lang w:val="ru-RU"/>
        </w:rPr>
        <w:t xml:space="preserve"> </w:t>
      </w:r>
      <w:r w:rsidR="00055E02">
        <w:rPr>
          <w:lang w:val="ru-RU"/>
        </w:rPr>
        <w:t>применяются:</w:t>
      </w:r>
      <w:r w:rsidR="00C66C88">
        <w:rPr>
          <w:lang w:val="ru-RU"/>
        </w:rPr>
        <w:t xml:space="preserve"> </w:t>
      </w:r>
    </w:p>
    <w:p w:rsidR="00C66C88" w:rsidRPr="00C66C88" w:rsidRDefault="00C66C88" w:rsidP="00C66C88">
      <w:pPr>
        <w:rPr>
          <w:lang w:val="ru-RU"/>
        </w:rPr>
      </w:pPr>
      <w:r w:rsidRPr="00C66C88">
        <w:rPr>
          <w:lang w:val="ru-RU"/>
        </w:rPr>
        <w:t xml:space="preserve">• ставка по </w:t>
      </w:r>
      <w:r w:rsidR="00055E02">
        <w:rPr>
          <w:lang w:val="ru-RU"/>
        </w:rPr>
        <w:t>вкладам</w:t>
      </w:r>
      <w:r w:rsidRPr="00C66C88">
        <w:rPr>
          <w:lang w:val="ru-RU"/>
        </w:rPr>
        <w:t xml:space="preserve"> в </w:t>
      </w:r>
      <w:r w:rsidR="00055E02">
        <w:rPr>
          <w:lang w:val="ru-RU"/>
        </w:rPr>
        <w:t>надежных коммерческих банках</w:t>
      </w:r>
      <w:r w:rsidRPr="00C66C88">
        <w:rPr>
          <w:lang w:val="ru-RU"/>
        </w:rPr>
        <w:t xml:space="preserve">; </w:t>
      </w:r>
    </w:p>
    <w:p w:rsidR="00C66C88" w:rsidRPr="00C66C88" w:rsidRDefault="00C66C88" w:rsidP="0039042B">
      <w:pPr>
        <w:rPr>
          <w:lang w:val="ru-RU"/>
        </w:rPr>
      </w:pPr>
      <w:r w:rsidRPr="00C66C88">
        <w:rPr>
          <w:lang w:val="ru-RU"/>
        </w:rPr>
        <w:t xml:space="preserve">• </w:t>
      </w:r>
      <w:r w:rsidR="00055E02">
        <w:rPr>
          <w:lang w:val="ru-RU"/>
        </w:rPr>
        <w:t>прибыльность</w:t>
      </w:r>
      <w:r w:rsidRPr="00C66C88">
        <w:rPr>
          <w:lang w:val="ru-RU"/>
        </w:rPr>
        <w:t xml:space="preserve"> по государств</w:t>
      </w:r>
      <w:r w:rsidR="0039042B">
        <w:rPr>
          <w:lang w:val="ru-RU"/>
        </w:rPr>
        <w:t xml:space="preserve">енным долговым обязательствам. </w:t>
      </w:r>
    </w:p>
    <w:p w:rsidR="005C7C11" w:rsidRPr="005C7C11" w:rsidRDefault="005C7C11" w:rsidP="005C7C11">
      <w:pPr>
        <w:rPr>
          <w:lang w:val="ru-RU"/>
        </w:rPr>
      </w:pPr>
      <w:r w:rsidRPr="005C7C11">
        <w:rPr>
          <w:lang w:val="ru-RU"/>
        </w:rPr>
        <w:object w:dxaOrig="380" w:dyaOrig="260">
          <v:shape id="_x0000_i1031" type="#_x0000_t75" style="width:17.4pt;height:13.65pt" o:ole="">
            <v:imagedata r:id="rId42" o:title=""/>
          </v:shape>
          <o:OLEObject Type="Embed" ProgID="Equation.3" ShapeID="_x0000_i1031" DrawAspect="Content" ObjectID="_1432396860" r:id="rId43"/>
        </w:object>
      </w:r>
      <w:r w:rsidRPr="005C7C11">
        <w:rPr>
          <w:lang w:val="ru-RU"/>
        </w:rPr>
        <w:t>- среднерыночная премия за риск;</w:t>
      </w:r>
    </w:p>
    <w:p w:rsidR="005C7C11" w:rsidRPr="005C7C11" w:rsidRDefault="005C7C11" w:rsidP="00284FDE">
      <w:pPr>
        <w:rPr>
          <w:lang w:val="ru-RU"/>
        </w:rPr>
      </w:pPr>
      <w:r w:rsidRPr="005C7C11">
        <w:rPr>
          <w:lang w:val="ru-RU"/>
        </w:rPr>
        <w:object w:dxaOrig="340" w:dyaOrig="360">
          <v:shape id="_x0000_i1032" type="#_x0000_t75" style="width:16.15pt;height:17.4pt" o:ole="">
            <v:imagedata r:id="rId44" o:title=""/>
          </v:shape>
          <o:OLEObject Type="Embed" ProgID="Equation.3" ShapeID="_x0000_i1032" DrawAspect="Content" ObjectID="_1432396861" r:id="rId45"/>
        </w:object>
      </w:r>
      <w:r w:rsidRPr="005C7C11">
        <w:rPr>
          <w:lang w:val="ru-RU"/>
        </w:rPr>
        <w:t>-</w:t>
      </w:r>
      <w:r w:rsidR="00284FDE" w:rsidRPr="00284FDE">
        <w:rPr>
          <w:lang w:val="ru-RU"/>
        </w:rPr>
        <w:t xml:space="preserve"> среднерыночная норма прибыли, опре</w:t>
      </w:r>
      <w:r w:rsidR="00284FDE">
        <w:rPr>
          <w:lang w:val="ru-RU"/>
        </w:rPr>
        <w:t xml:space="preserve">деляемая исходя из долгосрочной </w:t>
      </w:r>
      <w:r w:rsidR="00284FDE" w:rsidRPr="00284FDE">
        <w:rPr>
          <w:lang w:val="ru-RU"/>
        </w:rPr>
        <w:t>общей доходности рынка</w:t>
      </w:r>
      <w:r w:rsidRPr="005C7C11">
        <w:rPr>
          <w:lang w:val="ru-RU"/>
        </w:rPr>
        <w:t>;</w:t>
      </w:r>
    </w:p>
    <w:p w:rsidR="005C7C11" w:rsidRPr="005C7C11" w:rsidRDefault="005C7C11" w:rsidP="005C7C11">
      <w:pPr>
        <w:rPr>
          <w:lang w:val="ru-RU"/>
        </w:rPr>
      </w:pPr>
      <w:r w:rsidRPr="005C7C11">
        <w:rPr>
          <w:lang w:val="ru-RU"/>
        </w:rPr>
        <w:object w:dxaOrig="240" w:dyaOrig="320">
          <v:shape id="_x0000_i1033" type="#_x0000_t75" style="width:12.4pt;height:16.15pt" o:ole="">
            <v:imagedata r:id="rId46" o:title=""/>
          </v:shape>
          <o:OLEObject Type="Embed" ProgID="Equation.3" ShapeID="_x0000_i1033" DrawAspect="Content" ObjectID="_1432396862" r:id="rId47"/>
        </w:object>
      </w:r>
      <w:r w:rsidRPr="005C7C11">
        <w:rPr>
          <w:lang w:val="ru-RU"/>
        </w:rPr>
        <w:t xml:space="preserve">- </w:t>
      </w:r>
      <w:r w:rsidR="00284FDE">
        <w:rPr>
          <w:lang w:val="ru-RU"/>
        </w:rPr>
        <w:t xml:space="preserve">коэффициент, определяющий </w:t>
      </w:r>
      <w:r w:rsidRPr="005C7C11">
        <w:rPr>
          <w:lang w:val="ru-RU"/>
        </w:rPr>
        <w:t>степень риска конкре</w:t>
      </w:r>
      <w:r w:rsidR="00E64F12">
        <w:rPr>
          <w:lang w:val="ru-RU"/>
        </w:rPr>
        <w:t>тного проекта</w:t>
      </w:r>
      <w:r>
        <w:rPr>
          <w:lang w:val="ru-RU"/>
        </w:rPr>
        <w:t>.</w:t>
      </w:r>
    </w:p>
    <w:p w:rsidR="0039042B" w:rsidRDefault="008C3873" w:rsidP="005C7C11">
      <w:pPr>
        <w:rPr>
          <w:lang w:val="ru-RU"/>
        </w:rPr>
      </w:pPr>
      <w:r>
        <w:rPr>
          <w:lang w:val="ru-RU"/>
        </w:rPr>
        <w:t>Степень риска определяется как среднее значение в отрасли. Риски компании зависят от сферы деятельности.</w:t>
      </w:r>
    </w:p>
    <w:p w:rsidR="003D4457" w:rsidRDefault="00055E02" w:rsidP="0039042B">
      <w:pPr>
        <w:rPr>
          <w:lang w:val="ru-RU"/>
        </w:rPr>
      </w:pPr>
      <w:r>
        <w:rPr>
          <w:lang w:val="ru-RU"/>
        </w:rPr>
        <w:t>К</w:t>
      </w:r>
      <w:r w:rsidR="0039042B" w:rsidRPr="00C66C88">
        <w:rPr>
          <w:lang w:val="ru-RU"/>
        </w:rPr>
        <w:t xml:space="preserve">оэффициент β </w:t>
      </w:r>
      <w:r>
        <w:rPr>
          <w:lang w:val="ru-RU"/>
        </w:rPr>
        <w:t>определяется  путем деления</w:t>
      </w:r>
      <w:r w:rsidR="0039042B" w:rsidRPr="00C66C88">
        <w:rPr>
          <w:lang w:val="ru-RU"/>
        </w:rPr>
        <w:t xml:space="preserve"> изменчивости курса акций </w:t>
      </w:r>
      <w:r>
        <w:rPr>
          <w:lang w:val="ru-RU"/>
        </w:rPr>
        <w:t>рассматриваемой компании на изменчивость</w:t>
      </w:r>
      <w:r w:rsidR="0039042B" w:rsidRPr="00C66C88">
        <w:rPr>
          <w:lang w:val="ru-RU"/>
        </w:rPr>
        <w:t xml:space="preserve"> </w:t>
      </w:r>
      <w:r>
        <w:rPr>
          <w:lang w:val="ru-RU"/>
        </w:rPr>
        <w:t xml:space="preserve">такого же </w:t>
      </w:r>
      <w:r w:rsidR="0039042B" w:rsidRPr="00C66C88">
        <w:rPr>
          <w:lang w:val="ru-RU"/>
        </w:rPr>
        <w:t xml:space="preserve">показателя по рынку в </w:t>
      </w:r>
      <w:r>
        <w:rPr>
          <w:lang w:val="ru-RU"/>
        </w:rPr>
        <w:t>общем. В случае, когда</w:t>
      </w:r>
      <w:r w:rsidR="0039042B" w:rsidRPr="00C66C88">
        <w:rPr>
          <w:lang w:val="ru-RU"/>
        </w:rPr>
        <w:t xml:space="preserve"> курс акций </w:t>
      </w:r>
      <w:r>
        <w:rPr>
          <w:lang w:val="ru-RU"/>
        </w:rPr>
        <w:t>данной организации измени</w:t>
      </w:r>
      <w:r w:rsidR="0039042B" w:rsidRPr="00C66C88">
        <w:rPr>
          <w:lang w:val="ru-RU"/>
        </w:rPr>
        <w:t xml:space="preserve">тся в </w:t>
      </w:r>
      <w:r>
        <w:rPr>
          <w:lang w:val="ru-RU"/>
        </w:rPr>
        <w:t xml:space="preserve">2 раза медленнее </w:t>
      </w:r>
      <w:r w:rsidR="0039042B" w:rsidRPr="00C66C88">
        <w:rPr>
          <w:lang w:val="ru-RU"/>
        </w:rPr>
        <w:t xml:space="preserve"> </w:t>
      </w:r>
      <w:r>
        <w:rPr>
          <w:lang w:val="ru-RU"/>
        </w:rPr>
        <w:t>значения индекса</w:t>
      </w:r>
      <w:r w:rsidR="0039042B" w:rsidRPr="00C66C88">
        <w:rPr>
          <w:lang w:val="ru-RU"/>
        </w:rPr>
        <w:t xml:space="preserve"> по рынку</w:t>
      </w:r>
      <w:r>
        <w:rPr>
          <w:lang w:val="ru-RU"/>
        </w:rPr>
        <w:t xml:space="preserve"> в среднем</w:t>
      </w:r>
      <w:r w:rsidR="0039042B" w:rsidRPr="00C66C88">
        <w:rPr>
          <w:lang w:val="ru-RU"/>
        </w:rPr>
        <w:t xml:space="preserve">, </w:t>
      </w:r>
      <w:r>
        <w:rPr>
          <w:lang w:val="ru-RU"/>
        </w:rPr>
        <w:t xml:space="preserve"> то </w:t>
      </w:r>
      <w:r w:rsidR="0039042B" w:rsidRPr="00C66C88">
        <w:rPr>
          <w:lang w:val="ru-RU"/>
        </w:rPr>
        <w:t>коэф</w:t>
      </w:r>
      <w:r w:rsidR="0039042B">
        <w:rPr>
          <w:lang w:val="ru-RU"/>
        </w:rPr>
        <w:t xml:space="preserve">фициент </w:t>
      </w:r>
      <w:r>
        <w:rPr>
          <w:lang w:val="ru-RU"/>
        </w:rPr>
        <w:t>будет равен</w:t>
      </w:r>
      <w:r w:rsidR="0039042B">
        <w:rPr>
          <w:lang w:val="ru-RU"/>
        </w:rPr>
        <w:t xml:space="preserve"> 0,5.</w:t>
      </w:r>
    </w:p>
    <w:p w:rsidR="00DE156C" w:rsidRPr="00C66C88" w:rsidRDefault="00DE156C" w:rsidP="00E64F12">
      <w:pPr>
        <w:rPr>
          <w:lang w:val="ru-RU"/>
        </w:rPr>
      </w:pPr>
      <w:r>
        <w:rPr>
          <w:lang w:val="ru-RU"/>
        </w:rPr>
        <w:t>Таким образом</w:t>
      </w:r>
      <w:r w:rsidR="00C66C88">
        <w:rPr>
          <w:lang w:val="ru-RU"/>
        </w:rPr>
        <w:t xml:space="preserve">, с помощью данного метода </w:t>
      </w:r>
      <w:r w:rsidR="0039042B">
        <w:rPr>
          <w:lang w:val="ru-RU"/>
        </w:rPr>
        <w:t>можем рассчитать ставку дисконтирования.</w:t>
      </w:r>
      <w:r w:rsidR="00E64F12">
        <w:rPr>
          <w:lang w:val="ru-RU"/>
        </w:rPr>
        <w:t xml:space="preserve"> </w:t>
      </w:r>
      <w:r w:rsidR="00E64F12" w:rsidRPr="00E64F12">
        <w:rPr>
          <w:lang w:val="ru-RU"/>
        </w:rPr>
        <w:t>Корректный выбор ставки дисконтирования</w:t>
      </w:r>
      <w:r w:rsidR="00E64F12">
        <w:rPr>
          <w:lang w:val="ru-RU"/>
        </w:rPr>
        <w:t xml:space="preserve"> существенно влияет на точность </w:t>
      </w:r>
      <w:r w:rsidR="00E64F12" w:rsidRPr="00E64F12">
        <w:rPr>
          <w:lang w:val="ru-RU"/>
        </w:rPr>
        <w:t>показателей экономической эффективности о</w:t>
      </w:r>
      <w:r w:rsidR="00E64F12">
        <w:rPr>
          <w:lang w:val="ru-RU"/>
        </w:rPr>
        <w:t>цениваемого инновационного про</w:t>
      </w:r>
      <w:r w:rsidR="00E64F12" w:rsidRPr="00E64F12">
        <w:rPr>
          <w:lang w:val="ru-RU"/>
        </w:rPr>
        <w:t>екта</w:t>
      </w:r>
      <w:r w:rsidR="00E64F12">
        <w:rPr>
          <w:lang w:val="ru-RU"/>
        </w:rPr>
        <w:t>.</w:t>
      </w:r>
      <w:r w:rsidR="00E64F12" w:rsidRPr="00E64F12">
        <w:rPr>
          <w:lang w:val="ru-RU"/>
        </w:rPr>
        <w:t xml:space="preserve"> Связано это с выс</w:t>
      </w:r>
      <w:r w:rsidR="00E64F12">
        <w:rPr>
          <w:lang w:val="ru-RU"/>
        </w:rPr>
        <w:t>окой чувствительностью результа</w:t>
      </w:r>
      <w:r w:rsidR="00E64F12" w:rsidRPr="00E64F12">
        <w:rPr>
          <w:lang w:val="ru-RU"/>
        </w:rPr>
        <w:t>та расчетов от величины ставки дисконта.</w:t>
      </w:r>
    </w:p>
    <w:p w:rsidR="002C68F1" w:rsidRDefault="00284FDE" w:rsidP="005A45FD">
      <w:pPr>
        <w:rPr>
          <w:lang w:val="ru-RU"/>
        </w:rPr>
      </w:pPr>
      <w:r>
        <w:rPr>
          <w:lang w:val="ru-RU"/>
        </w:rPr>
        <w:lastRenderedPageBreak/>
        <w:t>Рассмотренные нами методы оценки эффективности инновационных проектов</w:t>
      </w:r>
      <w:r w:rsidR="002C68F1">
        <w:rPr>
          <w:lang w:val="ru-RU"/>
        </w:rPr>
        <w:t xml:space="preserve"> используют</w:t>
      </w:r>
      <w:r w:rsidR="002C68F1" w:rsidRPr="002C68F1">
        <w:rPr>
          <w:lang w:val="ru-RU"/>
        </w:rPr>
        <w:t xml:space="preserve"> различные экономические</w:t>
      </w:r>
      <w:r w:rsidR="002C68F1">
        <w:rPr>
          <w:lang w:val="ru-RU"/>
        </w:rPr>
        <w:t xml:space="preserve"> </w:t>
      </w:r>
      <w:r w:rsidR="002C68F1" w:rsidRPr="002C68F1">
        <w:rPr>
          <w:lang w:val="ru-RU"/>
        </w:rPr>
        <w:t>и/или временные подходы и различное отношение к фактору риска. Одним из самых главных</w:t>
      </w:r>
      <w:r w:rsidR="002C68F1">
        <w:rPr>
          <w:lang w:val="ru-RU"/>
        </w:rPr>
        <w:t xml:space="preserve"> </w:t>
      </w:r>
      <w:r w:rsidR="002C68F1" w:rsidRPr="002C68F1">
        <w:rPr>
          <w:lang w:val="ru-RU"/>
        </w:rPr>
        <w:t xml:space="preserve">общих недостатков </w:t>
      </w:r>
      <w:r w:rsidR="0025355E">
        <w:rPr>
          <w:lang w:val="ru-RU"/>
        </w:rPr>
        <w:t>дисконтированных</w:t>
      </w:r>
      <w:r w:rsidR="002C68F1" w:rsidRPr="002C68F1">
        <w:rPr>
          <w:lang w:val="ru-RU"/>
        </w:rPr>
        <w:t xml:space="preserve"> методов является </w:t>
      </w:r>
      <w:r w:rsidR="00FF469F">
        <w:rPr>
          <w:lang w:val="ru-RU"/>
        </w:rPr>
        <w:t>то, что риск рассматривается как отрицательный фактор и пренебрегается его положительная черта.</w:t>
      </w:r>
      <w:r w:rsidR="002C68F1" w:rsidRPr="002C68F1">
        <w:rPr>
          <w:lang w:val="ru-RU"/>
        </w:rPr>
        <w:t xml:space="preserve"> Риск и</w:t>
      </w:r>
      <w:r w:rsidR="002C68F1">
        <w:rPr>
          <w:lang w:val="ru-RU"/>
        </w:rPr>
        <w:t xml:space="preserve"> </w:t>
      </w:r>
      <w:r w:rsidR="002C68F1" w:rsidRPr="002C68F1">
        <w:rPr>
          <w:lang w:val="ru-RU"/>
        </w:rPr>
        <w:t xml:space="preserve">неопределенность требуют </w:t>
      </w:r>
      <w:r w:rsidR="00FF469F">
        <w:rPr>
          <w:iCs/>
          <w:lang w:val="ru-RU"/>
        </w:rPr>
        <w:t>адекватной</w:t>
      </w:r>
      <w:r w:rsidR="002C68F1" w:rsidRPr="002C68F1">
        <w:rPr>
          <w:iCs/>
          <w:lang w:val="ru-RU"/>
        </w:rPr>
        <w:t xml:space="preserve"> гибкости </w:t>
      </w:r>
      <w:r w:rsidR="00FF469F">
        <w:rPr>
          <w:iCs/>
          <w:lang w:val="ru-RU"/>
        </w:rPr>
        <w:t xml:space="preserve">от стейкхолдеров </w:t>
      </w:r>
      <w:r w:rsidR="002C68F1" w:rsidRPr="002C68F1">
        <w:rPr>
          <w:iCs/>
          <w:lang w:val="ru-RU"/>
        </w:rPr>
        <w:t>и способности учета</w:t>
      </w:r>
      <w:r w:rsidR="002C68F1">
        <w:rPr>
          <w:lang w:val="ru-RU"/>
        </w:rPr>
        <w:t xml:space="preserve"> </w:t>
      </w:r>
      <w:r w:rsidR="00FF469F">
        <w:rPr>
          <w:iCs/>
          <w:lang w:val="ru-RU"/>
        </w:rPr>
        <w:t>потенциалов развития – это вто</w:t>
      </w:r>
      <w:r w:rsidR="00B07617">
        <w:rPr>
          <w:iCs/>
          <w:lang w:val="ru-RU"/>
        </w:rPr>
        <w:t>рой фактор, который не учитывается при оценке с помощью динамических методов оценки</w:t>
      </w:r>
      <w:r w:rsidR="00FF469F">
        <w:rPr>
          <w:iCs/>
          <w:lang w:val="ru-RU"/>
        </w:rPr>
        <w:t>.</w:t>
      </w:r>
      <w:r w:rsidR="002C68F1" w:rsidRPr="002C68F1">
        <w:rPr>
          <w:iCs/>
          <w:lang w:val="ru-RU"/>
        </w:rPr>
        <w:t xml:space="preserve"> </w:t>
      </w:r>
      <w:r w:rsidR="002C68F1" w:rsidRPr="002C68F1">
        <w:rPr>
          <w:lang w:val="ru-RU"/>
        </w:rPr>
        <w:t xml:space="preserve">И наконец, </w:t>
      </w:r>
      <w:r w:rsidR="00055E02">
        <w:rPr>
          <w:lang w:val="ru-RU"/>
        </w:rPr>
        <w:t>инновационные проекты в основном</w:t>
      </w:r>
      <w:r w:rsidR="002C68F1" w:rsidRPr="002C68F1">
        <w:rPr>
          <w:lang w:val="ru-RU"/>
        </w:rPr>
        <w:t xml:space="preserve"> </w:t>
      </w:r>
      <w:r w:rsidR="00055E02">
        <w:rPr>
          <w:lang w:val="ru-RU"/>
        </w:rPr>
        <w:t xml:space="preserve">имеют  хорошие </w:t>
      </w:r>
      <w:r w:rsidR="00055E02" w:rsidRPr="002C68F1">
        <w:rPr>
          <w:iCs/>
          <w:lang w:val="ru-RU"/>
        </w:rPr>
        <w:t>воз</w:t>
      </w:r>
      <w:r w:rsidR="00055E02">
        <w:rPr>
          <w:iCs/>
          <w:lang w:val="ru-RU"/>
        </w:rPr>
        <w:t>можности</w:t>
      </w:r>
      <w:r w:rsidR="00055E02">
        <w:rPr>
          <w:lang w:val="ru-RU"/>
        </w:rPr>
        <w:t xml:space="preserve"> развития</w:t>
      </w:r>
      <w:r w:rsidR="002C68F1" w:rsidRPr="002C68F1">
        <w:rPr>
          <w:iCs/>
          <w:lang w:val="ru-RU"/>
        </w:rPr>
        <w:t xml:space="preserve"> и </w:t>
      </w:r>
      <w:r w:rsidR="00055E02">
        <w:rPr>
          <w:lang w:val="ru-RU"/>
        </w:rPr>
        <w:t xml:space="preserve">перспективы </w:t>
      </w:r>
      <w:r w:rsidR="00055E02">
        <w:rPr>
          <w:iCs/>
          <w:lang w:val="ru-RU"/>
        </w:rPr>
        <w:t>расширения применения.</w:t>
      </w:r>
      <w:r w:rsidR="00055E02">
        <w:rPr>
          <w:lang w:val="ru-RU"/>
        </w:rPr>
        <w:t xml:space="preserve"> В </w:t>
      </w:r>
      <w:r w:rsidR="00EF0A30">
        <w:rPr>
          <w:lang w:val="ru-RU"/>
        </w:rPr>
        <w:t>ниже приведенной таблице (талб.3</w:t>
      </w:r>
      <w:r w:rsidR="00055E02">
        <w:rPr>
          <w:lang w:val="ru-RU"/>
        </w:rPr>
        <w:t>) представлены разные способы оценки эффективности инновационных проектов:</w:t>
      </w:r>
    </w:p>
    <w:p w:rsidR="00EF0A30" w:rsidRDefault="00EF0A30" w:rsidP="00EF0A30">
      <w:pPr>
        <w:jc w:val="right"/>
        <w:rPr>
          <w:lang w:val="ru-RU"/>
        </w:rPr>
      </w:pPr>
      <w:r>
        <w:rPr>
          <w:lang w:val="ru-RU"/>
        </w:rPr>
        <w:t xml:space="preserve">Таблица 3 </w:t>
      </w:r>
    </w:p>
    <w:p w:rsidR="00EF0A30" w:rsidRPr="005A45FD" w:rsidRDefault="00EF0A30" w:rsidP="00EF0A30">
      <w:pPr>
        <w:jc w:val="center"/>
        <w:rPr>
          <w:lang w:val="ru-RU"/>
        </w:rPr>
      </w:pPr>
      <w:r>
        <w:rPr>
          <w:lang w:val="ru-RU"/>
        </w:rPr>
        <w:t>Сравнение методов оценки инновационных проектов</w:t>
      </w:r>
    </w:p>
    <w:tbl>
      <w:tblPr>
        <w:tblStyle w:val="a4"/>
        <w:tblW w:w="0" w:type="auto"/>
        <w:tblLook w:val="04A0"/>
      </w:tblPr>
      <w:tblGrid>
        <w:gridCol w:w="1574"/>
        <w:gridCol w:w="2605"/>
        <w:gridCol w:w="1297"/>
        <w:gridCol w:w="2521"/>
        <w:gridCol w:w="1579"/>
      </w:tblGrid>
      <w:tr w:rsidR="002C68F1" w:rsidTr="003E2302">
        <w:tc>
          <w:tcPr>
            <w:tcW w:w="1574" w:type="dxa"/>
            <w:vMerge w:val="restart"/>
          </w:tcPr>
          <w:p w:rsidR="002C68F1" w:rsidRPr="003E2302" w:rsidRDefault="002C68F1" w:rsidP="002C68F1">
            <w:pPr>
              <w:ind w:firstLine="0"/>
              <w:jc w:val="center"/>
              <w:rPr>
                <w:lang w:val="ru-RU"/>
              </w:rPr>
            </w:pPr>
          </w:p>
          <w:p w:rsidR="002C68F1" w:rsidRPr="003E2302" w:rsidRDefault="002C68F1" w:rsidP="002C68F1">
            <w:pPr>
              <w:ind w:firstLine="0"/>
              <w:jc w:val="center"/>
              <w:rPr>
                <w:lang w:val="ru-RU"/>
              </w:rPr>
            </w:pPr>
          </w:p>
          <w:p w:rsidR="002C68F1" w:rsidRDefault="002C68F1" w:rsidP="002C68F1">
            <w:pPr>
              <w:ind w:firstLine="0"/>
              <w:jc w:val="center"/>
              <w:rPr>
                <w:lang w:val="ru-RU"/>
              </w:rPr>
            </w:pPr>
            <w:r>
              <w:rPr>
                <w:lang w:val="ru-RU"/>
              </w:rPr>
              <w:t>Метод</w:t>
            </w:r>
          </w:p>
        </w:tc>
        <w:tc>
          <w:tcPr>
            <w:tcW w:w="8002" w:type="dxa"/>
            <w:gridSpan w:val="4"/>
          </w:tcPr>
          <w:p w:rsidR="002C68F1" w:rsidRPr="002C68F1" w:rsidRDefault="002C68F1" w:rsidP="002C68F1">
            <w:pPr>
              <w:ind w:firstLine="0"/>
              <w:jc w:val="center"/>
              <w:rPr>
                <w:lang w:val="ru-RU"/>
              </w:rPr>
            </w:pPr>
            <w:r>
              <w:rPr>
                <w:lang w:val="ru-RU"/>
              </w:rPr>
              <w:t>Критерий сравнения</w:t>
            </w:r>
          </w:p>
        </w:tc>
      </w:tr>
      <w:tr w:rsidR="002C68F1" w:rsidTr="002C68F1">
        <w:tc>
          <w:tcPr>
            <w:tcW w:w="1574" w:type="dxa"/>
            <w:vMerge/>
          </w:tcPr>
          <w:p w:rsidR="002C68F1" w:rsidRDefault="002C68F1" w:rsidP="002C68F1">
            <w:pPr>
              <w:ind w:firstLine="0"/>
              <w:rPr>
                <w:lang w:val="ru-RU"/>
              </w:rPr>
            </w:pPr>
          </w:p>
        </w:tc>
        <w:tc>
          <w:tcPr>
            <w:tcW w:w="2605" w:type="dxa"/>
          </w:tcPr>
          <w:p w:rsidR="002C68F1" w:rsidRDefault="002C68F1" w:rsidP="002C68F1">
            <w:pPr>
              <w:ind w:firstLine="0"/>
              <w:jc w:val="left"/>
              <w:rPr>
                <w:lang w:val="ru-RU"/>
              </w:rPr>
            </w:pPr>
            <w:r>
              <w:rPr>
                <w:lang w:val="ru-RU"/>
              </w:rPr>
              <w:t>Ориентированность на денежные потоки</w:t>
            </w:r>
          </w:p>
        </w:tc>
        <w:tc>
          <w:tcPr>
            <w:tcW w:w="1297" w:type="dxa"/>
          </w:tcPr>
          <w:p w:rsidR="002C68F1" w:rsidRDefault="002C68F1" w:rsidP="002C68F1">
            <w:pPr>
              <w:ind w:firstLine="0"/>
              <w:jc w:val="center"/>
              <w:rPr>
                <w:lang w:val="ru-RU"/>
              </w:rPr>
            </w:pPr>
            <w:r>
              <w:rPr>
                <w:lang w:val="ru-RU"/>
              </w:rPr>
              <w:t>Учет риска</w:t>
            </w:r>
          </w:p>
        </w:tc>
        <w:tc>
          <w:tcPr>
            <w:tcW w:w="2521" w:type="dxa"/>
          </w:tcPr>
          <w:p w:rsidR="002C68F1" w:rsidRDefault="002C68F1" w:rsidP="002C68F1">
            <w:pPr>
              <w:ind w:firstLine="0"/>
              <w:rPr>
                <w:lang w:val="ru-RU"/>
              </w:rPr>
            </w:pPr>
            <w:r>
              <w:rPr>
                <w:lang w:val="ru-RU"/>
              </w:rPr>
              <w:t>Многопериодность</w:t>
            </w:r>
          </w:p>
        </w:tc>
        <w:tc>
          <w:tcPr>
            <w:tcW w:w="1579" w:type="dxa"/>
          </w:tcPr>
          <w:p w:rsidR="002C68F1" w:rsidRDefault="002C68F1" w:rsidP="002C68F1">
            <w:pPr>
              <w:ind w:firstLine="0"/>
              <w:rPr>
                <w:lang w:val="ru-RU"/>
              </w:rPr>
            </w:pPr>
            <w:r>
              <w:rPr>
                <w:lang w:val="ru-RU"/>
              </w:rPr>
              <w:t>Гибкость в принятии решений</w:t>
            </w:r>
          </w:p>
        </w:tc>
      </w:tr>
      <w:tr w:rsidR="002C68F1" w:rsidTr="002C68F1">
        <w:tc>
          <w:tcPr>
            <w:tcW w:w="1574" w:type="dxa"/>
          </w:tcPr>
          <w:p w:rsidR="002C68F1" w:rsidRPr="002C68F1" w:rsidRDefault="002C68F1" w:rsidP="002C68F1">
            <w:pPr>
              <w:ind w:firstLine="0"/>
            </w:pPr>
            <w:r>
              <w:t>NPV</w:t>
            </w:r>
          </w:p>
        </w:tc>
        <w:tc>
          <w:tcPr>
            <w:tcW w:w="2605" w:type="dxa"/>
          </w:tcPr>
          <w:p w:rsidR="002C68F1" w:rsidRDefault="002C68F1" w:rsidP="002C68F1">
            <w:pPr>
              <w:ind w:firstLine="0"/>
              <w:jc w:val="center"/>
              <w:rPr>
                <w:lang w:val="ru-RU"/>
              </w:rPr>
            </w:pPr>
            <w:r>
              <w:rPr>
                <w:lang w:val="ru-RU"/>
              </w:rPr>
              <w:t>+</w:t>
            </w:r>
          </w:p>
        </w:tc>
        <w:tc>
          <w:tcPr>
            <w:tcW w:w="1297" w:type="dxa"/>
          </w:tcPr>
          <w:p w:rsidR="002C68F1" w:rsidRPr="002C68F1" w:rsidRDefault="002C68F1" w:rsidP="002C68F1">
            <w:pPr>
              <w:ind w:firstLine="0"/>
              <w:jc w:val="center"/>
            </w:pPr>
            <w:r>
              <w:rPr>
                <w:lang w:val="ru-RU"/>
              </w:rPr>
              <w:t>+</w:t>
            </w:r>
            <w:r>
              <w:t>/-</w:t>
            </w:r>
          </w:p>
        </w:tc>
        <w:tc>
          <w:tcPr>
            <w:tcW w:w="2521" w:type="dxa"/>
          </w:tcPr>
          <w:p w:rsidR="002C68F1" w:rsidRPr="002C68F1" w:rsidRDefault="002C68F1" w:rsidP="002C68F1">
            <w:pPr>
              <w:ind w:firstLine="0"/>
              <w:jc w:val="center"/>
            </w:pPr>
            <w:r>
              <w:t>+</w:t>
            </w:r>
          </w:p>
        </w:tc>
        <w:tc>
          <w:tcPr>
            <w:tcW w:w="1579" w:type="dxa"/>
          </w:tcPr>
          <w:p w:rsidR="002C68F1" w:rsidRPr="002C68F1" w:rsidRDefault="002C68F1" w:rsidP="002C68F1">
            <w:pPr>
              <w:ind w:firstLine="0"/>
              <w:jc w:val="center"/>
            </w:pPr>
            <w:r>
              <w:t>-</w:t>
            </w:r>
          </w:p>
        </w:tc>
      </w:tr>
      <w:tr w:rsidR="002C68F1" w:rsidTr="002C68F1">
        <w:tc>
          <w:tcPr>
            <w:tcW w:w="1574" w:type="dxa"/>
          </w:tcPr>
          <w:p w:rsidR="002C68F1" w:rsidRPr="002C68F1" w:rsidRDefault="002C68F1" w:rsidP="002C68F1">
            <w:pPr>
              <w:ind w:firstLine="0"/>
            </w:pPr>
            <w:r>
              <w:t>PI</w:t>
            </w:r>
          </w:p>
        </w:tc>
        <w:tc>
          <w:tcPr>
            <w:tcW w:w="2605" w:type="dxa"/>
          </w:tcPr>
          <w:p w:rsidR="002C68F1" w:rsidRDefault="002C68F1" w:rsidP="002C68F1">
            <w:pPr>
              <w:ind w:firstLine="0"/>
              <w:jc w:val="center"/>
              <w:rPr>
                <w:lang w:val="ru-RU"/>
              </w:rPr>
            </w:pPr>
            <w:r>
              <w:rPr>
                <w:lang w:val="ru-RU"/>
              </w:rPr>
              <w:t>+</w:t>
            </w:r>
          </w:p>
        </w:tc>
        <w:tc>
          <w:tcPr>
            <w:tcW w:w="1297" w:type="dxa"/>
          </w:tcPr>
          <w:p w:rsidR="002C68F1" w:rsidRPr="002C68F1" w:rsidRDefault="002C68F1" w:rsidP="002C68F1">
            <w:pPr>
              <w:ind w:firstLine="0"/>
              <w:jc w:val="center"/>
            </w:pPr>
            <w:r>
              <w:t>-</w:t>
            </w:r>
          </w:p>
        </w:tc>
        <w:tc>
          <w:tcPr>
            <w:tcW w:w="2521" w:type="dxa"/>
          </w:tcPr>
          <w:p w:rsidR="002C68F1" w:rsidRPr="002C68F1" w:rsidRDefault="002C68F1" w:rsidP="002C68F1">
            <w:pPr>
              <w:ind w:firstLine="0"/>
              <w:jc w:val="center"/>
            </w:pPr>
            <w:r>
              <w:t>+</w:t>
            </w:r>
          </w:p>
        </w:tc>
        <w:tc>
          <w:tcPr>
            <w:tcW w:w="1579" w:type="dxa"/>
          </w:tcPr>
          <w:p w:rsidR="002C68F1" w:rsidRPr="002C68F1" w:rsidRDefault="002C68F1" w:rsidP="002C68F1">
            <w:pPr>
              <w:ind w:firstLine="0"/>
              <w:jc w:val="center"/>
            </w:pPr>
            <w:r>
              <w:t>-</w:t>
            </w:r>
          </w:p>
        </w:tc>
      </w:tr>
      <w:tr w:rsidR="002C68F1" w:rsidTr="002C68F1">
        <w:tc>
          <w:tcPr>
            <w:tcW w:w="1574" w:type="dxa"/>
          </w:tcPr>
          <w:p w:rsidR="002C68F1" w:rsidRPr="002C68F1" w:rsidRDefault="002C68F1" w:rsidP="002C68F1">
            <w:pPr>
              <w:ind w:firstLine="0"/>
            </w:pPr>
            <w:r>
              <w:t>IRR</w:t>
            </w:r>
          </w:p>
        </w:tc>
        <w:tc>
          <w:tcPr>
            <w:tcW w:w="2605" w:type="dxa"/>
          </w:tcPr>
          <w:p w:rsidR="002C68F1" w:rsidRDefault="002C68F1" w:rsidP="002C68F1">
            <w:pPr>
              <w:ind w:firstLine="0"/>
              <w:jc w:val="center"/>
              <w:rPr>
                <w:lang w:val="ru-RU"/>
              </w:rPr>
            </w:pPr>
            <w:r>
              <w:rPr>
                <w:lang w:val="ru-RU"/>
              </w:rPr>
              <w:t>+</w:t>
            </w:r>
          </w:p>
        </w:tc>
        <w:tc>
          <w:tcPr>
            <w:tcW w:w="1297" w:type="dxa"/>
          </w:tcPr>
          <w:p w:rsidR="002C68F1" w:rsidRPr="002C68F1" w:rsidRDefault="002C68F1" w:rsidP="002C68F1">
            <w:pPr>
              <w:ind w:firstLine="0"/>
              <w:jc w:val="center"/>
            </w:pPr>
            <w:r>
              <w:t>+/-</w:t>
            </w:r>
          </w:p>
        </w:tc>
        <w:tc>
          <w:tcPr>
            <w:tcW w:w="2521" w:type="dxa"/>
          </w:tcPr>
          <w:p w:rsidR="002C68F1" w:rsidRPr="002C68F1" w:rsidRDefault="002C68F1" w:rsidP="002C68F1">
            <w:pPr>
              <w:ind w:firstLine="0"/>
              <w:jc w:val="center"/>
            </w:pPr>
            <w:r>
              <w:t>+</w:t>
            </w:r>
          </w:p>
        </w:tc>
        <w:tc>
          <w:tcPr>
            <w:tcW w:w="1579" w:type="dxa"/>
          </w:tcPr>
          <w:p w:rsidR="002C68F1" w:rsidRPr="002C68F1" w:rsidRDefault="002C68F1" w:rsidP="002C68F1">
            <w:pPr>
              <w:ind w:firstLine="0"/>
              <w:jc w:val="center"/>
            </w:pPr>
            <w:r>
              <w:t>-</w:t>
            </w:r>
          </w:p>
        </w:tc>
      </w:tr>
      <w:tr w:rsidR="002C68F1" w:rsidTr="002C68F1">
        <w:tc>
          <w:tcPr>
            <w:tcW w:w="1574" w:type="dxa"/>
          </w:tcPr>
          <w:p w:rsidR="002C68F1" w:rsidRPr="002C68F1" w:rsidRDefault="002C68F1" w:rsidP="002C68F1">
            <w:pPr>
              <w:ind w:firstLine="0"/>
            </w:pPr>
            <w:r>
              <w:t>DPP</w:t>
            </w:r>
          </w:p>
        </w:tc>
        <w:tc>
          <w:tcPr>
            <w:tcW w:w="2605" w:type="dxa"/>
          </w:tcPr>
          <w:p w:rsidR="002C68F1" w:rsidRDefault="002C68F1" w:rsidP="002C68F1">
            <w:pPr>
              <w:ind w:firstLine="0"/>
              <w:jc w:val="center"/>
              <w:rPr>
                <w:lang w:val="ru-RU"/>
              </w:rPr>
            </w:pPr>
            <w:r>
              <w:rPr>
                <w:lang w:val="ru-RU"/>
              </w:rPr>
              <w:t>+</w:t>
            </w:r>
          </w:p>
        </w:tc>
        <w:tc>
          <w:tcPr>
            <w:tcW w:w="1297" w:type="dxa"/>
          </w:tcPr>
          <w:p w:rsidR="002C68F1" w:rsidRPr="002C68F1" w:rsidRDefault="002C68F1" w:rsidP="002C68F1">
            <w:pPr>
              <w:ind w:firstLine="0"/>
              <w:jc w:val="center"/>
            </w:pPr>
            <w:r>
              <w:t>-</w:t>
            </w:r>
          </w:p>
        </w:tc>
        <w:tc>
          <w:tcPr>
            <w:tcW w:w="2521" w:type="dxa"/>
          </w:tcPr>
          <w:p w:rsidR="002C68F1" w:rsidRPr="002C68F1" w:rsidRDefault="002C68F1" w:rsidP="002C68F1">
            <w:pPr>
              <w:ind w:firstLine="0"/>
              <w:jc w:val="center"/>
            </w:pPr>
            <w:r>
              <w:t>+</w:t>
            </w:r>
          </w:p>
        </w:tc>
        <w:tc>
          <w:tcPr>
            <w:tcW w:w="1579" w:type="dxa"/>
          </w:tcPr>
          <w:p w:rsidR="002C68F1" w:rsidRPr="002C68F1" w:rsidRDefault="002C68F1" w:rsidP="002C68F1">
            <w:pPr>
              <w:ind w:firstLine="0"/>
              <w:jc w:val="center"/>
            </w:pPr>
            <w:r>
              <w:t>-</w:t>
            </w:r>
          </w:p>
        </w:tc>
      </w:tr>
      <w:tr w:rsidR="002C68F1" w:rsidTr="002C68F1">
        <w:tc>
          <w:tcPr>
            <w:tcW w:w="1574" w:type="dxa"/>
          </w:tcPr>
          <w:p w:rsidR="002C68F1" w:rsidRPr="002C68F1" w:rsidRDefault="002C68F1" w:rsidP="002C68F1">
            <w:pPr>
              <w:ind w:firstLine="0"/>
              <w:rPr>
                <w:lang w:val="ru-RU"/>
              </w:rPr>
            </w:pPr>
            <w:r>
              <w:rPr>
                <w:lang w:val="ru-RU"/>
              </w:rPr>
              <w:t>Реальные опционы</w:t>
            </w:r>
          </w:p>
        </w:tc>
        <w:tc>
          <w:tcPr>
            <w:tcW w:w="2605" w:type="dxa"/>
          </w:tcPr>
          <w:p w:rsidR="002C68F1" w:rsidRDefault="002C68F1" w:rsidP="002C68F1">
            <w:pPr>
              <w:ind w:firstLine="0"/>
              <w:jc w:val="center"/>
              <w:rPr>
                <w:lang w:val="ru-RU"/>
              </w:rPr>
            </w:pPr>
            <w:r>
              <w:rPr>
                <w:lang w:val="ru-RU"/>
              </w:rPr>
              <w:t>+</w:t>
            </w:r>
          </w:p>
        </w:tc>
        <w:tc>
          <w:tcPr>
            <w:tcW w:w="1297" w:type="dxa"/>
          </w:tcPr>
          <w:p w:rsidR="002C68F1" w:rsidRPr="002C68F1" w:rsidRDefault="002C68F1" w:rsidP="002C68F1">
            <w:pPr>
              <w:ind w:firstLine="0"/>
              <w:jc w:val="center"/>
            </w:pPr>
            <w:r>
              <w:t>+</w:t>
            </w:r>
          </w:p>
        </w:tc>
        <w:tc>
          <w:tcPr>
            <w:tcW w:w="2521" w:type="dxa"/>
          </w:tcPr>
          <w:p w:rsidR="002C68F1" w:rsidRPr="002C68F1" w:rsidRDefault="002C68F1" w:rsidP="002C68F1">
            <w:pPr>
              <w:ind w:firstLine="0"/>
              <w:jc w:val="center"/>
            </w:pPr>
            <w:r>
              <w:t>+</w:t>
            </w:r>
          </w:p>
        </w:tc>
        <w:tc>
          <w:tcPr>
            <w:tcW w:w="1579" w:type="dxa"/>
          </w:tcPr>
          <w:p w:rsidR="002C68F1" w:rsidRPr="002C68F1" w:rsidRDefault="002C68F1" w:rsidP="002C68F1">
            <w:pPr>
              <w:ind w:firstLine="0"/>
              <w:jc w:val="center"/>
            </w:pPr>
            <w:r>
              <w:t>+</w:t>
            </w:r>
          </w:p>
        </w:tc>
      </w:tr>
    </w:tbl>
    <w:p w:rsidR="00EF0A30" w:rsidRDefault="00EF0A30" w:rsidP="00292171">
      <w:pPr>
        <w:rPr>
          <w:lang w:val="ru-RU"/>
        </w:rPr>
      </w:pPr>
    </w:p>
    <w:p w:rsidR="0025355E" w:rsidRDefault="0025355E" w:rsidP="00292171">
      <w:pPr>
        <w:rPr>
          <w:lang w:val="ru-RU"/>
        </w:rPr>
      </w:pPr>
      <w:r>
        <w:rPr>
          <w:lang w:val="ru-RU"/>
        </w:rPr>
        <w:t xml:space="preserve">Учетные методы оценки мы осознанно не стали включать в таблицу для сравнения, так как параметры, по которым сравнивались данные методы, не </w:t>
      </w:r>
      <w:r>
        <w:rPr>
          <w:lang w:val="ru-RU"/>
        </w:rPr>
        <w:lastRenderedPageBreak/>
        <w:t>учитываются при оценке с помощью простых методов оценки.</w:t>
      </w:r>
      <w:r w:rsidR="00B07617">
        <w:rPr>
          <w:lang w:val="ru-RU"/>
        </w:rPr>
        <w:t xml:space="preserve"> Однако главным плюсом этих методов является их простота при расчете, чем не обладают динамические методы, ну и тем б</w:t>
      </w:r>
      <w:r w:rsidR="006A2996">
        <w:rPr>
          <w:lang w:val="ru-RU"/>
        </w:rPr>
        <w:t>олее методы реальных опционов.</w:t>
      </w:r>
    </w:p>
    <w:p w:rsidR="006F3105" w:rsidRDefault="00A566B1" w:rsidP="00292171">
      <w:pPr>
        <w:rPr>
          <w:lang w:val="ru-RU"/>
        </w:rPr>
      </w:pPr>
      <w:r>
        <w:rPr>
          <w:lang w:val="ru-RU"/>
        </w:rPr>
        <w:t>Пусть у нас есть  инновационный проект, для которого необходимо оценить его эффективность с помощью одного из методов: статического, динамического или с помощью метода реальных опционов.</w:t>
      </w:r>
    </w:p>
    <w:p w:rsidR="006A7338" w:rsidRPr="006A2996" w:rsidRDefault="002C68F1" w:rsidP="006A7338">
      <w:pPr>
        <w:rPr>
          <w:lang w:val="ru-RU"/>
        </w:rPr>
      </w:pPr>
      <w:r>
        <w:rPr>
          <w:lang w:val="ru-RU"/>
        </w:rPr>
        <w:t>Приведем алгоритм выбора метода для оценки эффективности инновационного проекта</w:t>
      </w:r>
      <w:r w:rsidR="008A4CF5">
        <w:rPr>
          <w:lang w:val="ru-RU"/>
        </w:rPr>
        <w:t xml:space="preserve"> в зависимости от характеристик проекта</w:t>
      </w:r>
      <w:r w:rsidR="00EF0A30">
        <w:rPr>
          <w:lang w:val="ru-RU"/>
        </w:rPr>
        <w:t xml:space="preserve"> на рис. 6</w:t>
      </w:r>
      <w:r w:rsidR="00FF469F">
        <w:rPr>
          <w:lang w:val="ru-RU"/>
        </w:rPr>
        <w:t>:</w:t>
      </w:r>
    </w:p>
    <w:p w:rsidR="00731AA0" w:rsidRDefault="00B35F05" w:rsidP="006A7338">
      <w:pPr>
        <w:rPr>
          <w:lang w:val="ru-RU"/>
        </w:rPr>
      </w:pPr>
      <w:r w:rsidRPr="00B35F05">
        <w:rPr>
          <w:noProof/>
          <w:lang w:val="ru-RU" w:eastAsia="ru-RU"/>
        </w:rPr>
        <w:pict>
          <v:rect id="Rectangle 78" o:spid="_x0000_s1038" style="position:absolute;left:0;text-align:left;margin-left:80.75pt;margin-top:6.2pt;width:263.55pt;height:31.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">
            <v:textbox>
              <w:txbxContent>
                <w:p w:rsidR="005900E8" w:rsidRPr="006C5BC9" w:rsidRDefault="005900E8" w:rsidP="006C5BC9">
                  <w:pPr>
                    <w:ind w:firstLine="0"/>
                    <w:rPr>
                      <w:sz w:val="24"/>
                      <w:szCs w:val="24"/>
                    </w:rPr>
                  </w:pPr>
                  <w:r>
                    <w:rPr>
                      <w:sz w:val="24"/>
                      <w:szCs w:val="24"/>
                      <w:lang w:val="ru-RU"/>
                    </w:rPr>
                    <w:t xml:space="preserve">1) </w:t>
                  </w:r>
                  <w:r w:rsidRPr="006C5BC9">
                    <w:rPr>
                      <w:sz w:val="24"/>
                      <w:szCs w:val="24"/>
                    </w:rPr>
                    <w:t>Идентификация инновационного проекта</w:t>
                  </w:r>
                </w:p>
              </w:txbxContent>
            </v:textbox>
          </v:rect>
        </w:pict>
      </w:r>
    </w:p>
    <w:p w:rsidR="005E3692" w:rsidRPr="006A7338" w:rsidRDefault="00B35F05" w:rsidP="00731AA0">
      <w:pPr>
        <w:ind w:firstLine="0"/>
        <w:rPr>
          <w:lang w:val="ru-RU"/>
        </w:rPr>
      </w:pPr>
      <w:r w:rsidRPr="00B35F05">
        <w:rPr>
          <w:rFonts w:eastAsia="Times New Roman"/>
          <w:b/>
          <w:noProof/>
          <w:sz w:val="32"/>
          <w:szCs w:val="32"/>
          <w:lang w:val="ru-RU" w:eastAsia="ru-RU"/>
        </w:rPr>
        <w:pict>
          <v:shape id="AutoShape 231" o:spid="_x0000_s1082" type="#_x0000_t32" style="position:absolute;left:0;text-align:left;margin-left:193.8pt;margin-top:3.25pt;width:0;height:24.3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">
            <v:stroke endarrow="block"/>
          </v:shape>
        </w:pict>
      </w:r>
    </w:p>
    <w:p w:rsidR="0067773F"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 id="AutoShape 232" o:spid="_x0000_s1081" type="#_x0000_t32" style="position:absolute;left:0;text-align:left;margin-left:193.2pt;margin-top:19.85pt;width:0;height:19.8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CZNQIAAGA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">
            <v:stroke endarrow="block"/>
          </v:shape>
        </w:pict>
      </w:r>
      <w:r w:rsidRPr="00B35F05">
        <w:rPr>
          <w:rFonts w:eastAsia="Times New Roman"/>
          <w:b/>
          <w:noProof/>
          <w:sz w:val="32"/>
          <w:szCs w:val="32"/>
          <w:lang w:val="ru-RU" w:eastAsia="ru-RU"/>
        </w:rPr>
        <w:pict>
          <v:rect id="Rectangle 229" o:spid="_x0000_s1039" style="position:absolute;left:0;text-align:left;margin-left:90.4pt;margin-top:-6.55pt;width:240.8pt;height:26.3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EVLgIAAFM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">
            <v:textbox>
              <w:txbxContent>
                <w:p w:rsidR="005900E8" w:rsidRPr="00802581" w:rsidRDefault="005900E8" w:rsidP="006C5BC9">
                  <w:pPr>
                    <w:ind w:firstLine="0"/>
                    <w:jc w:val="center"/>
                    <w:rPr>
                      <w:sz w:val="24"/>
                      <w:szCs w:val="24"/>
                      <w:lang w:val="ru-RU"/>
                    </w:rPr>
                  </w:pPr>
                  <w:r>
                    <w:rPr>
                      <w:sz w:val="24"/>
                      <w:szCs w:val="24"/>
                      <w:lang w:val="ru-RU"/>
                    </w:rPr>
                    <w:t>2)</w:t>
                  </w:r>
                  <w:r>
                    <w:rPr>
                      <w:sz w:val="24"/>
                      <w:szCs w:val="24"/>
                    </w:rPr>
                    <w:t xml:space="preserve"> </w:t>
                  </w:r>
                  <w:r w:rsidRPr="00802581">
                    <w:rPr>
                      <w:sz w:val="24"/>
                      <w:szCs w:val="24"/>
                      <w:lang w:val="ru-RU"/>
                    </w:rPr>
                    <w:t>Определение срока реализации ИП</w:t>
                  </w:r>
                </w:p>
              </w:txbxContent>
            </v:textbox>
          </v:rect>
        </w:pict>
      </w:r>
    </w:p>
    <w:p w:rsidR="008A4CF5" w:rsidRPr="00FF469F"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 id="AutoShape 88" o:spid="_x0000_s1080" type="#_x0000_t32" style="position:absolute;left:0;text-align:left;margin-left:193.2pt;margin-top:2.05pt;width:0;height:15.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">
            <v:stroke endarrow="block"/>
          </v:shape>
        </w:pict>
      </w:r>
      <w:r w:rsidRPr="00B35F05">
        <w:rPr>
          <w:rFonts w:eastAsia="Times New Roman"/>
          <w:b/>
          <w:noProof/>
          <w:sz w:val="32"/>
          <w:szCs w:val="32"/>
          <w:lang w:val="ru-RU" w:eastAsia="ru-RU"/>
        </w:rPr>
        <w:pict>
          <v:rect id="Rectangle 84" o:spid="_x0000_s1040" style="position:absolute;left:0;text-align:left;margin-left:281.05pt;margin-top:17.5pt;width:123.8pt;height:25.8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">
            <v:textbox>
              <w:txbxContent>
                <w:p w:rsidR="005900E8" w:rsidRPr="00802581" w:rsidRDefault="005900E8" w:rsidP="00802581">
                  <w:pPr>
                    <w:ind w:firstLine="0"/>
                    <w:jc w:val="center"/>
                    <w:rPr>
                      <w:sz w:val="24"/>
                      <w:szCs w:val="24"/>
                      <w:lang w:val="ru-RU"/>
                    </w:rPr>
                  </w:pPr>
                  <w:r w:rsidRPr="00802581">
                    <w:rPr>
                      <w:sz w:val="24"/>
                      <w:szCs w:val="24"/>
                      <w:lang w:val="ru-RU"/>
                    </w:rPr>
                    <w:t>Долгосрочный</w:t>
                  </w:r>
                </w:p>
              </w:txbxContent>
            </v:textbox>
          </v:rect>
        </w:pict>
      </w:r>
      <w:r w:rsidRPr="00B35F05">
        <w:rPr>
          <w:rFonts w:eastAsia="Times New Roman"/>
          <w:b/>
          <w:noProof/>
          <w:sz w:val="32"/>
          <w:szCs w:val="32"/>
          <w:lang w:val="ru-RU" w:eastAsia="ru-RU"/>
        </w:rPr>
        <w:pict>
          <v:rect id="Rectangle 85" o:spid="_x0000_s1041" style="position:absolute;left:0;text-align:left;margin-left:143.85pt;margin-top:17.5pt;width:123.8pt;height:25.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">
            <v:textbox>
              <w:txbxContent>
                <w:p w:rsidR="005900E8" w:rsidRPr="00802581" w:rsidRDefault="005900E8" w:rsidP="00802581">
                  <w:pPr>
                    <w:ind w:firstLine="0"/>
                    <w:jc w:val="center"/>
                    <w:rPr>
                      <w:sz w:val="24"/>
                      <w:szCs w:val="24"/>
                      <w:lang w:val="ru-RU"/>
                    </w:rPr>
                  </w:pPr>
                  <w:r w:rsidRPr="00802581">
                    <w:rPr>
                      <w:sz w:val="24"/>
                      <w:szCs w:val="24"/>
                      <w:lang w:val="ru-RU"/>
                    </w:rPr>
                    <w:t>Среднесрочный</w:t>
                  </w:r>
                </w:p>
              </w:txbxContent>
            </v:textbox>
          </v:rect>
        </w:pict>
      </w:r>
      <w:r w:rsidRPr="00B35F05">
        <w:rPr>
          <w:rFonts w:eastAsia="Times New Roman"/>
          <w:b/>
          <w:noProof/>
          <w:sz w:val="32"/>
          <w:szCs w:val="32"/>
          <w:lang w:val="ru-RU" w:eastAsia="ru-RU"/>
        </w:rPr>
        <w:pict>
          <v:rect id="Rectangle 80" o:spid="_x0000_s1042" style="position:absolute;left:0;text-align:left;margin-left:2.85pt;margin-top:17.5pt;width:123.8pt;height:25.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">
            <v:textbox>
              <w:txbxContent>
                <w:p w:rsidR="005900E8" w:rsidRPr="00802581" w:rsidRDefault="005900E8" w:rsidP="00802581">
                  <w:pPr>
                    <w:ind w:firstLine="0"/>
                    <w:jc w:val="center"/>
                    <w:rPr>
                      <w:sz w:val="24"/>
                      <w:szCs w:val="24"/>
                      <w:lang w:val="ru-RU"/>
                    </w:rPr>
                  </w:pPr>
                  <w:r w:rsidRPr="00802581">
                    <w:rPr>
                      <w:sz w:val="24"/>
                      <w:szCs w:val="24"/>
                      <w:lang w:val="ru-RU"/>
                    </w:rPr>
                    <w:t>Краткосрочный</w:t>
                  </w:r>
                </w:p>
                <w:p w:rsidR="005900E8" w:rsidRDefault="005900E8" w:rsidP="00B503D9">
                  <w:pPr>
                    <w:ind w:firstLine="0"/>
                    <w:rPr>
                      <w:lang w:val="ru-RU"/>
                    </w:rPr>
                  </w:pPr>
                </w:p>
                <w:p w:rsidR="005900E8" w:rsidRPr="00B503D9" w:rsidRDefault="005900E8" w:rsidP="00B503D9">
                  <w:pPr>
                    <w:ind w:firstLine="0"/>
                    <w:rPr>
                      <w:lang w:val="ru-RU"/>
                    </w:rPr>
                  </w:pPr>
                  <w:r>
                    <w:rPr>
                      <w:lang w:val="ru-RU"/>
                    </w:rPr>
                    <w:t xml:space="preserve"> </w:t>
                  </w:r>
                </w:p>
              </w:txbxContent>
            </v:textbox>
          </v:rect>
        </w:pict>
      </w:r>
      <w:r w:rsidRPr="00B35F05">
        <w:rPr>
          <w:rFonts w:eastAsia="Times New Roman"/>
          <w:b/>
          <w:noProof/>
          <w:sz w:val="32"/>
          <w:szCs w:val="32"/>
          <w:lang w:val="ru-RU" w:eastAsia="ru-RU"/>
        </w:rPr>
        <w:pict>
          <v:shape id="AutoShape 89" o:spid="_x0000_s1079" type="#_x0000_t32" style="position:absolute;left:0;text-align:left;margin-left:337.45pt;margin-top:2.1pt;width:0;height:15.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VGNg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">
            <v:stroke endarrow="block"/>
          </v:shape>
        </w:pict>
      </w:r>
      <w:r w:rsidRPr="00B35F05">
        <w:rPr>
          <w:rFonts w:eastAsia="Times New Roman"/>
          <w:b/>
          <w:noProof/>
          <w:sz w:val="32"/>
          <w:szCs w:val="32"/>
          <w:lang w:val="ru-RU" w:eastAsia="ru-RU"/>
        </w:rPr>
        <w:pict>
          <v:shape id="AutoShape 87" o:spid="_x0000_s1078" type="#_x0000_t32" style="position:absolute;left:0;text-align:left;margin-left:58.95pt;margin-top:2.1pt;width:0;height:15.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rdNg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">
            <v:stroke endarrow="block"/>
          </v:shape>
        </w:pict>
      </w:r>
      <w:r w:rsidRPr="00B35F05">
        <w:rPr>
          <w:rFonts w:eastAsia="Times New Roman"/>
          <w:b/>
          <w:noProof/>
          <w:sz w:val="32"/>
          <w:szCs w:val="32"/>
          <w:lang w:val="ru-RU" w:eastAsia="ru-RU"/>
        </w:rPr>
        <w:pict>
          <v:shape id="AutoShape 86" o:spid="_x0000_s1077" type="#_x0000_t32" style="position:absolute;left:0;text-align:left;margin-left:58.95pt;margin-top:2.05pt;width:278.5pt;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Z9IgIAAD8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"/>
        </w:pict>
      </w:r>
      <w:r w:rsidR="00802581" w:rsidRPr="00FF469F">
        <w:rPr>
          <w:rFonts w:eastAsia="Times New Roman"/>
          <w:b/>
          <w:sz w:val="32"/>
          <w:szCs w:val="32"/>
          <w:lang w:val="ru-RU" w:eastAsia="ru-RU"/>
        </w:rPr>
        <w:t xml:space="preserve"> </w:t>
      </w:r>
    </w:p>
    <w:p w:rsidR="008A4CF5"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 id="AutoShape 91" o:spid="_x0000_s1076" type="#_x0000_t32" style="position:absolute;left:0;text-align:left;margin-left:63.65pt;margin-top:5.7pt;width:0;height:42.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Ev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">
            <v:stroke endarrow="block"/>
          </v:shape>
        </w:pict>
      </w:r>
      <w:r w:rsidRPr="00B35F05">
        <w:rPr>
          <w:rFonts w:eastAsia="Times New Roman"/>
          <w:b/>
          <w:noProof/>
          <w:sz w:val="32"/>
          <w:szCs w:val="32"/>
          <w:lang w:val="ru-RU" w:eastAsia="ru-RU"/>
        </w:rPr>
        <w:pict>
          <v:shape id="AutoShape 100" o:spid="_x0000_s1075" type="#_x0000_t32" style="position:absolute;left:0;text-align:left;margin-left:280.35pt;margin-top:26.25pt;width:.7pt;height:21.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">
            <v:stroke endarrow="block"/>
          </v:shape>
        </w:pict>
      </w:r>
      <w:r w:rsidRPr="00B35F05">
        <w:rPr>
          <w:rFonts w:eastAsia="Times New Roman"/>
          <w:b/>
          <w:noProof/>
          <w:sz w:val="32"/>
          <w:szCs w:val="32"/>
          <w:lang w:val="ru-RU" w:eastAsia="ru-RU"/>
        </w:rPr>
        <w:pict>
          <v:shape id="AutoShape 99" o:spid="_x0000_s1074" type="#_x0000_t32" style="position:absolute;left:0;text-align:left;margin-left:211.1pt;margin-top:26.25pt;width:135.85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"/>
        </w:pict>
      </w:r>
      <w:r w:rsidRPr="00B35F05">
        <w:rPr>
          <w:rFonts w:eastAsia="Times New Roman"/>
          <w:b/>
          <w:noProof/>
          <w:sz w:val="32"/>
          <w:szCs w:val="32"/>
          <w:lang w:val="ru-RU" w:eastAsia="ru-RU"/>
        </w:rPr>
        <w:pict>
          <v:shape id="AutoShape 98" o:spid="_x0000_s1073" type="#_x0000_t32" style="position:absolute;left:0;text-align:left;margin-left:346.95pt;margin-top:5.7pt;width:0;height:20.5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jYHg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"/>
        </w:pict>
      </w:r>
      <w:r w:rsidRPr="00B35F05">
        <w:rPr>
          <w:rFonts w:eastAsia="Times New Roman"/>
          <w:b/>
          <w:noProof/>
          <w:sz w:val="32"/>
          <w:szCs w:val="32"/>
          <w:lang w:val="ru-RU" w:eastAsia="ru-RU"/>
        </w:rPr>
        <w:pict>
          <v:shape id="AutoShape 97" o:spid="_x0000_s1072" type="#_x0000_t32" style="position:absolute;left:0;text-align:left;margin-left:211.1pt;margin-top:5.7pt;width:0;height:20.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5UHg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"/>
        </w:pict>
      </w:r>
    </w:p>
    <w:p w:rsidR="008A4CF5"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2" o:spid="_x0000_s1043" type="#_x0000_t66" style="position:absolute;left:0;text-align:left;margin-left:125.95pt;margin-top:10.4pt;width:67.25pt;height:35.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">
            <v:textbox>
              <w:txbxContent>
                <w:p w:rsidR="005900E8" w:rsidRPr="00802581" w:rsidRDefault="005900E8" w:rsidP="00BA14B8">
                  <w:pPr>
                    <w:ind w:firstLine="0"/>
                    <w:rPr>
                      <w:sz w:val="24"/>
                      <w:szCs w:val="24"/>
                      <w:lang w:val="ru-RU"/>
                    </w:rPr>
                  </w:pPr>
                  <w:r w:rsidRPr="00802581">
                    <w:rPr>
                      <w:sz w:val="24"/>
                      <w:szCs w:val="24"/>
                      <w:lang w:val="ru-RU"/>
                    </w:rPr>
                    <w:t xml:space="preserve">    нет</w:t>
                  </w:r>
                </w:p>
              </w:txbxContent>
            </v:textbox>
          </v:shape>
        </w:pict>
      </w:r>
      <w:r w:rsidRPr="00B35F05">
        <w:rPr>
          <w:rFonts w:eastAsia="Times New Roman"/>
          <w:b/>
          <w:noProof/>
          <w:sz w:val="32"/>
          <w:szCs w:val="32"/>
          <w:lang w:val="ru-RU" w:eastAsia="ru-RU"/>
        </w:rPr>
        <w:pict>
          <v:roundrect id="AutoShape 92" o:spid="_x0000_s1044" style="position:absolute;left:0;text-align:left;margin-left:6.25pt;margin-top:10.4pt;width:120.4pt;height:33.8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">
            <v:textbox>
              <w:txbxContent>
                <w:p w:rsidR="005900E8" w:rsidRPr="00802581" w:rsidRDefault="005900E8" w:rsidP="00B503D9">
                  <w:pPr>
                    <w:ind w:firstLine="0"/>
                    <w:jc w:val="center"/>
                    <w:rPr>
                      <w:sz w:val="24"/>
                      <w:szCs w:val="24"/>
                      <w:lang w:val="ru-RU"/>
                    </w:rPr>
                  </w:pPr>
                  <w:r w:rsidRPr="00802581">
                    <w:rPr>
                      <w:sz w:val="24"/>
                      <w:szCs w:val="24"/>
                      <w:lang w:val="ru-RU"/>
                    </w:rPr>
                    <w:t>Учетные  методы</w:t>
                  </w:r>
                </w:p>
              </w:txbxContent>
            </v:textbox>
          </v:roundrect>
        </w:pict>
      </w:r>
      <w:r w:rsidRPr="00B35F05">
        <w:rPr>
          <w:rFonts w:eastAsia="Times New Roman"/>
          <w:b/>
          <w:noProof/>
          <w:sz w:val="32"/>
          <w:szCs w:val="32"/>
          <w:lang w:val="ru-RU" w:eastAsia="ru-RU"/>
        </w:rPr>
        <w:pict>
          <v:rect id="Rectangle 95" o:spid="_x0000_s1045" style="position:absolute;left:0;text-align:left;margin-left:193.75pt;margin-top:10.4pt;width:165.2pt;height:42.2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">
            <v:textbox>
              <w:txbxContent>
                <w:p w:rsidR="005900E8" w:rsidRPr="00802581" w:rsidRDefault="005900E8" w:rsidP="006C5BC9">
                  <w:pPr>
                    <w:ind w:firstLine="0"/>
                    <w:rPr>
                      <w:sz w:val="24"/>
                      <w:szCs w:val="24"/>
                      <w:lang w:val="ru-RU"/>
                    </w:rPr>
                  </w:pPr>
                  <w:r>
                    <w:rPr>
                      <w:sz w:val="24"/>
                      <w:szCs w:val="24"/>
                      <w:lang w:val="ru-RU"/>
                    </w:rPr>
                    <w:t>3)</w:t>
                  </w:r>
                  <w:r w:rsidRPr="00802581">
                    <w:rPr>
                      <w:sz w:val="24"/>
                      <w:szCs w:val="24"/>
                      <w:lang w:val="ru-RU"/>
                    </w:rPr>
                    <w:t>Есть ли аналог технологии (продукта или услуги)?</w:t>
                  </w:r>
                </w:p>
              </w:txbxContent>
            </v:textbox>
          </v:rect>
        </w:pict>
      </w:r>
    </w:p>
    <w:p w:rsidR="008A4CF5"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3" o:spid="_x0000_s1046" type="#_x0000_t67" style="position:absolute;left:0;text-align:left;margin-left:253.9pt;margin-top:15pt;width:46.2pt;height:42.3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">
            <v:textbox>
              <w:txbxContent>
                <w:p w:rsidR="005900E8" w:rsidRPr="00802581" w:rsidRDefault="005900E8" w:rsidP="00BA14B8">
                  <w:pPr>
                    <w:ind w:firstLine="0"/>
                    <w:rPr>
                      <w:sz w:val="24"/>
                      <w:szCs w:val="24"/>
                      <w:lang w:val="ru-RU"/>
                    </w:rPr>
                  </w:pPr>
                  <w:r>
                    <w:rPr>
                      <w:sz w:val="24"/>
                      <w:szCs w:val="24"/>
                    </w:rPr>
                    <w:t xml:space="preserve"> </w:t>
                  </w:r>
                  <w:r w:rsidRPr="00802581">
                    <w:rPr>
                      <w:sz w:val="24"/>
                      <w:szCs w:val="24"/>
                      <w:lang w:val="ru-RU"/>
                    </w:rPr>
                    <w:t>да</w:t>
                  </w:r>
                </w:p>
              </w:txbxContent>
            </v:textbox>
          </v:shape>
        </w:pict>
      </w:r>
    </w:p>
    <w:p w:rsidR="008A4CF5"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rect id="Rectangle 104" o:spid="_x0000_s1047" style="position:absolute;left:0;text-align:left;margin-left:197.95pt;margin-top:19.7pt;width:161pt;height:42.4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">
            <v:textbox>
              <w:txbxContent>
                <w:p w:rsidR="005900E8" w:rsidRPr="00A36224" w:rsidRDefault="005900E8" w:rsidP="0025723E">
                  <w:pPr>
                    <w:ind w:firstLine="0"/>
                    <w:jc w:val="center"/>
                    <w:rPr>
                      <w:sz w:val="24"/>
                      <w:szCs w:val="24"/>
                      <w:lang w:val="ru-RU"/>
                    </w:rPr>
                  </w:pPr>
                  <w:r>
                    <w:rPr>
                      <w:sz w:val="24"/>
                      <w:szCs w:val="24"/>
                      <w:lang w:val="ru-RU"/>
                    </w:rPr>
                    <w:t>4)</w:t>
                  </w:r>
                  <w:r w:rsidRPr="00A36224">
                    <w:rPr>
                      <w:sz w:val="24"/>
                      <w:szCs w:val="24"/>
                      <w:lang w:val="ru-RU"/>
                    </w:rPr>
                    <w:t>Определение ставки дисконтирования</w:t>
                  </w:r>
                </w:p>
              </w:txbxContent>
            </v:textbox>
          </v:rect>
        </w:pict>
      </w:r>
    </w:p>
    <w:p w:rsidR="008A4CF5"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8" o:spid="_x0000_s1071" type="#_x0000_t34" style="position:absolute;left:0;text-align:left;margin-left:2.6pt;margin-top:65pt;width:101.65pt;height:29.15pt;rotation:9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" adj="-224">
            <v:stroke endarrow="block"/>
          </v:shape>
        </w:pict>
      </w:r>
      <w:r w:rsidRPr="00B35F05">
        <w:rPr>
          <w:rFonts w:eastAsia="Times New Roman"/>
          <w:b/>
          <w:noProof/>
          <w:sz w:val="32"/>
          <w:szCs w:val="32"/>
          <w:lang w:val="ru-RU" w:eastAsia="ru-RU"/>
        </w:rPr>
        <w:pict>
          <v:rect id="Rectangle 115" o:spid="_x0000_s1048" style="position:absolute;left:0;text-align:left;margin-left:68pt;margin-top:18.7pt;width:67pt;height:25.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">
            <v:textbox>
              <w:txbxContent>
                <w:p w:rsidR="005900E8" w:rsidRPr="00A36224" w:rsidRDefault="005900E8" w:rsidP="00A36224">
                  <w:pPr>
                    <w:ind w:firstLine="0"/>
                    <w:jc w:val="center"/>
                    <w:rPr>
                      <w:sz w:val="24"/>
                      <w:szCs w:val="24"/>
                    </w:rPr>
                  </w:pPr>
                  <w:r w:rsidRPr="00A36224">
                    <w:rPr>
                      <w:sz w:val="24"/>
                      <w:szCs w:val="24"/>
                    </w:rPr>
                    <w:t>NPV&gt;0</w:t>
                  </w:r>
                </w:p>
              </w:txbxContent>
            </v:textbox>
          </v:rect>
        </w:pict>
      </w:r>
      <w:r w:rsidRPr="00B35F05">
        <w:rPr>
          <w:rFonts w:eastAsia="Times New Roman"/>
          <w:b/>
          <w:noProof/>
          <w:sz w:val="32"/>
          <w:szCs w:val="32"/>
          <w:lang w:val="ru-RU" w:eastAsia="ru-RU"/>
        </w:rPr>
        <w:pict>
          <v:shape id="AutoShape 113" o:spid="_x0000_s1070" type="#_x0000_t32" style="position:absolute;left:0;text-align:left;margin-left:135pt;margin-top:28.75pt;width:26.75pt;height:0;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"/>
        </w:pict>
      </w:r>
      <w:r w:rsidRPr="00B35F05">
        <w:rPr>
          <w:rFonts w:eastAsia="Times New Roman"/>
          <w:b/>
          <w:noProof/>
          <w:sz w:val="32"/>
          <w:szCs w:val="32"/>
          <w:lang w:val="ru-RU" w:eastAsia="ru-RU"/>
        </w:rPr>
        <w:pict>
          <v:shape id="AutoShape 112" o:spid="_x0000_s1069" type="#_x0000_t32" style="position:absolute;left:0;text-align:left;margin-left:161.75pt;margin-top:28.75pt;width:0;height:71.3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lg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"/>
        </w:pict>
      </w:r>
      <w:r w:rsidRPr="00B35F05">
        <w:rPr>
          <w:rFonts w:eastAsia="Times New Roman"/>
          <w:b/>
          <w:noProof/>
          <w:sz w:val="32"/>
          <w:szCs w:val="32"/>
          <w:lang w:val="ru-RU" w:eastAsia="ru-RU"/>
        </w:rPr>
        <w:pict>
          <v:shape id="AutoShape 105" o:spid="_x0000_s1068" type="#_x0000_t32" style="position:absolute;left:0;text-align:left;margin-left:281.05pt;margin-top:24.55pt;width:0;height:25.8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ZA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">
            <v:stroke endarrow="block"/>
          </v:shape>
        </w:pict>
      </w:r>
    </w:p>
    <w:p w:rsidR="00B503D9"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 id="AutoShape 111" o:spid="_x0000_s1067" type="#_x0000_t32" style="position:absolute;left:0;text-align:left;margin-left:161.75pt;margin-top:25.45pt;width:57.05pt;height:0;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"/>
        </w:pict>
      </w:r>
      <w:r w:rsidRPr="00B35F05">
        <w:rPr>
          <w:rFonts w:eastAsia="Times New Roman"/>
          <w:b/>
          <w:noProof/>
          <w:sz w:val="32"/>
          <w:szCs w:val="32"/>
          <w:lang w:val="ru-RU" w:eastAsia="ru-RU"/>
        </w:rPr>
        <w:pict>
          <v:rect id="Rectangle 106" o:spid="_x0000_s1049" style="position:absolute;left:0;text-align:left;margin-left:218.8pt;margin-top:12.75pt;width:128.15pt;height:22.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DzLgIAAFI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">
            <v:textbox>
              <w:txbxContent>
                <w:p w:rsidR="005900E8" w:rsidRPr="00A36224" w:rsidRDefault="005900E8" w:rsidP="00A36224">
                  <w:pPr>
                    <w:ind w:firstLine="0"/>
                    <w:rPr>
                      <w:sz w:val="24"/>
                      <w:szCs w:val="24"/>
                    </w:rPr>
                  </w:pPr>
                  <w:r>
                    <w:rPr>
                      <w:sz w:val="24"/>
                      <w:szCs w:val="24"/>
                    </w:rPr>
                    <w:t xml:space="preserve">      </w:t>
                  </w:r>
                  <w:r>
                    <w:rPr>
                      <w:sz w:val="24"/>
                      <w:szCs w:val="24"/>
                      <w:lang w:val="ru-RU"/>
                    </w:rPr>
                    <w:t xml:space="preserve">5) </w:t>
                  </w:r>
                  <w:r w:rsidRPr="00A36224">
                    <w:rPr>
                      <w:sz w:val="24"/>
                      <w:szCs w:val="24"/>
                      <w:lang w:val="ru-RU"/>
                    </w:rPr>
                    <w:t xml:space="preserve">Расчет </w:t>
                  </w:r>
                  <w:r w:rsidRPr="00A36224">
                    <w:rPr>
                      <w:sz w:val="24"/>
                      <w:szCs w:val="24"/>
                    </w:rPr>
                    <w:t>NPV</w:t>
                  </w:r>
                </w:p>
              </w:txbxContent>
            </v:textbox>
          </v:rect>
        </w:pict>
      </w:r>
    </w:p>
    <w:p w:rsidR="00B503D9"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rect id="Rectangle 107" o:spid="_x0000_s1050" style="position:absolute;left:0;text-align:left;margin-left:202.95pt;margin-top:20.55pt;width:192.2pt;height:44.2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r0LQIAAFI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">
            <v:textbox>
              <w:txbxContent>
                <w:p w:rsidR="005900E8" w:rsidRPr="00A36224" w:rsidRDefault="005900E8" w:rsidP="000C5B47">
                  <w:pPr>
                    <w:ind w:firstLine="0"/>
                    <w:jc w:val="center"/>
                    <w:rPr>
                      <w:sz w:val="24"/>
                      <w:szCs w:val="24"/>
                      <w:lang w:val="ru-RU"/>
                    </w:rPr>
                  </w:pPr>
                  <w:r>
                    <w:rPr>
                      <w:sz w:val="24"/>
                      <w:szCs w:val="24"/>
                      <w:lang w:val="ru-RU"/>
                    </w:rPr>
                    <w:t xml:space="preserve">6) </w:t>
                  </w:r>
                  <w:r w:rsidRPr="00A36224">
                    <w:rPr>
                      <w:sz w:val="24"/>
                      <w:szCs w:val="24"/>
                      <w:lang w:val="ru-RU"/>
                    </w:rPr>
                    <w:t>Определена высокая степень неопределенности и риска</w:t>
                  </w:r>
                </w:p>
              </w:txbxContent>
            </v:textbox>
          </v:rect>
        </w:pict>
      </w:r>
      <w:r w:rsidRPr="00B35F05">
        <w:rPr>
          <w:rFonts w:eastAsia="Times New Roman"/>
          <w:b/>
          <w:noProof/>
          <w:sz w:val="32"/>
          <w:szCs w:val="32"/>
          <w:lang w:val="ru-RU" w:eastAsia="ru-RU"/>
        </w:rPr>
        <w:pict>
          <v:shape id="AutoShape 120" o:spid="_x0000_s1066" type="#_x0000_t34" style="position:absolute;left:0;text-align:left;margin-left:99.95pt;margin-top:35.45pt;width:103pt;height:19.8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" adj="619">
            <v:stroke endarrow="block"/>
          </v:shape>
        </w:pict>
      </w:r>
      <w:r w:rsidRPr="00B35F05">
        <w:rPr>
          <w:rFonts w:eastAsia="Times New Roman"/>
          <w:b/>
          <w:noProof/>
          <w:sz w:val="32"/>
          <w:szCs w:val="32"/>
          <w:lang w:val="ru-RU" w:eastAsia="ru-RU"/>
        </w:rPr>
        <w:pict>
          <v:shape id="AutoShape 114" o:spid="_x0000_s1065" type="#_x0000_t32" style="position:absolute;left:0;text-align:left;margin-left:134.8pt;margin-top:24.95pt;width:26.75pt;height:0;flip:x;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"/>
        </w:pict>
      </w:r>
      <w:r w:rsidRPr="00B35F05">
        <w:rPr>
          <w:rFonts w:eastAsia="Times New Roman"/>
          <w:b/>
          <w:noProof/>
          <w:sz w:val="32"/>
          <w:szCs w:val="32"/>
          <w:lang w:val="ru-RU" w:eastAsia="ru-RU"/>
        </w:rPr>
        <w:pict>
          <v:rect id="Rectangle 116" o:spid="_x0000_s1051" style="position:absolute;left:0;text-align:left;margin-left:68pt;margin-top:9.65pt;width:67pt;height:25.8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8mLAIAAFE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">
            <v:textbox>
              <w:txbxContent>
                <w:p w:rsidR="005900E8" w:rsidRPr="00A36224" w:rsidRDefault="005900E8" w:rsidP="00A36224">
                  <w:pPr>
                    <w:ind w:firstLine="0"/>
                    <w:jc w:val="center"/>
                    <w:rPr>
                      <w:sz w:val="24"/>
                      <w:szCs w:val="24"/>
                    </w:rPr>
                  </w:pPr>
                  <w:r w:rsidRPr="00A36224">
                    <w:rPr>
                      <w:sz w:val="24"/>
                      <w:szCs w:val="24"/>
                    </w:rPr>
                    <w:t>NPV≤ 0</w:t>
                  </w:r>
                </w:p>
              </w:txbxContent>
            </v:textbox>
          </v:rect>
        </w:pict>
      </w:r>
    </w:p>
    <w:p w:rsidR="00B503D9"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roundrect id="AutoShape 119" o:spid="_x0000_s1052" style="position:absolute;left:0;text-align:left;margin-left:6.25pt;margin-top:19pt;width:74.5pt;height:83.7pt;z-index:251739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">
            <v:textbox style="mso-next-textbox:#AutoShape 119">
              <w:txbxContent>
                <w:p w:rsidR="005900E8" w:rsidRPr="00E81EAE" w:rsidRDefault="005900E8" w:rsidP="006A4AD7">
                  <w:pPr>
                    <w:ind w:firstLine="0"/>
                    <w:rPr>
                      <w:sz w:val="24"/>
                      <w:szCs w:val="24"/>
                    </w:rPr>
                  </w:pPr>
                  <w:r>
                    <w:t xml:space="preserve">    DCF</w:t>
                  </w:r>
                  <w:r>
                    <w:rPr>
                      <w:lang w:val="ru-RU"/>
                    </w:rPr>
                    <w:t>:</w:t>
                  </w:r>
                  <w:r>
                    <w:t xml:space="preserve"> </w:t>
                  </w:r>
                  <w:r>
                    <w:rPr>
                      <w:sz w:val="24"/>
                      <w:szCs w:val="24"/>
                      <w:lang w:val="ru-RU"/>
                    </w:rPr>
                    <w:t xml:space="preserve">расчет </w:t>
                  </w:r>
                  <w:r>
                    <w:rPr>
                      <w:sz w:val="24"/>
                      <w:szCs w:val="24"/>
                    </w:rPr>
                    <w:t>PI, IRR, DPP</w:t>
                  </w:r>
                </w:p>
                <w:p w:rsidR="005900E8" w:rsidRDefault="005900E8" w:rsidP="006A4AD7">
                  <w:pPr>
                    <w:ind w:firstLine="0"/>
                  </w:pPr>
                </w:p>
                <w:p w:rsidR="005900E8" w:rsidRDefault="005900E8" w:rsidP="006A4AD7">
                  <w:pPr>
                    <w:ind w:firstLine="0"/>
                  </w:pPr>
                </w:p>
              </w:txbxContent>
            </v:textbox>
          </v:roundrect>
        </w:pict>
      </w:r>
      <w:r w:rsidRPr="00B35F05">
        <w:rPr>
          <w:rFonts w:eastAsia="Times New Roman"/>
          <w:b/>
          <w:noProof/>
          <w:sz w:val="32"/>
          <w:szCs w:val="32"/>
          <w:lang w:val="ru-RU" w:eastAsia="ru-RU"/>
        </w:rPr>
        <w:pict>
          <v:shape id="AutoShape 121" o:spid="_x0000_s1064" type="#_x0000_t32" style="position:absolute;left:0;text-align:left;margin-left:295.05pt;margin-top:27.15pt;width:0;height:17.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">
            <v:stroke endarrow="block"/>
          </v:shape>
        </w:pict>
      </w:r>
    </w:p>
    <w:p w:rsidR="00B503D9"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lastRenderedPageBreak/>
        <w:pict>
          <v:rect id="Rectangle 109" o:spid="_x0000_s1053" style="position:absolute;left:0;text-align:left;margin-left:204.3pt;margin-top:7.3pt;width:190.85pt;height:45.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">
            <v:textbox>
              <w:txbxContent>
                <w:p w:rsidR="005900E8" w:rsidRPr="00A36224" w:rsidRDefault="005900E8" w:rsidP="006A4AD7">
                  <w:pPr>
                    <w:ind w:firstLine="0"/>
                    <w:jc w:val="center"/>
                    <w:rPr>
                      <w:sz w:val="24"/>
                      <w:szCs w:val="24"/>
                      <w:lang w:val="ru-RU"/>
                    </w:rPr>
                  </w:pPr>
                  <w:r>
                    <w:rPr>
                      <w:sz w:val="24"/>
                      <w:szCs w:val="24"/>
                      <w:lang w:val="ru-RU"/>
                    </w:rPr>
                    <w:t xml:space="preserve">7) </w:t>
                  </w:r>
                  <w:r w:rsidRPr="00A36224">
                    <w:rPr>
                      <w:sz w:val="24"/>
                      <w:szCs w:val="24"/>
                      <w:lang w:val="ru-RU"/>
                    </w:rPr>
                    <w:t>Гибкость принятия управленческих решений</w:t>
                  </w:r>
                </w:p>
              </w:txbxContent>
            </v:textbox>
          </v:rect>
        </w:pict>
      </w:r>
    </w:p>
    <w:p w:rsidR="00B503D9"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rect id="Rectangle 110" o:spid="_x0000_s1054" style="position:absolute;left:0;text-align:left;margin-left:204.3pt;margin-top:32.9pt;width:190.85pt;height:26.3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">
            <v:textbox>
              <w:txbxContent>
                <w:p w:rsidR="005900E8" w:rsidRPr="00A36224" w:rsidRDefault="005900E8" w:rsidP="006A4AD7">
                  <w:pPr>
                    <w:ind w:firstLine="0"/>
                    <w:jc w:val="center"/>
                    <w:rPr>
                      <w:sz w:val="24"/>
                      <w:szCs w:val="24"/>
                      <w:lang w:val="ru-RU"/>
                    </w:rPr>
                  </w:pPr>
                  <w:r>
                    <w:rPr>
                      <w:sz w:val="24"/>
                      <w:szCs w:val="24"/>
                      <w:lang w:val="ru-RU"/>
                    </w:rPr>
                    <w:t xml:space="preserve">8) </w:t>
                  </w:r>
                  <w:r w:rsidRPr="00A36224">
                    <w:rPr>
                      <w:sz w:val="24"/>
                      <w:szCs w:val="24"/>
                      <w:lang w:val="ru-RU"/>
                    </w:rPr>
                    <w:t>Наличие выбора альтернативы</w:t>
                  </w:r>
                </w:p>
              </w:txbxContent>
            </v:textbox>
          </v:rect>
        </w:pict>
      </w:r>
      <w:r w:rsidRPr="00B35F05">
        <w:rPr>
          <w:rFonts w:eastAsia="Times New Roman"/>
          <w:b/>
          <w:noProof/>
          <w:sz w:val="32"/>
          <w:szCs w:val="32"/>
          <w:lang w:val="ru-RU" w:eastAsia="ru-RU"/>
        </w:rPr>
        <w:pict>
          <v:shape id="AutoShape 122" o:spid="_x0000_s1063" type="#_x0000_t32" style="position:absolute;left:0;text-align:left;margin-left:295.05pt;margin-top:14.9pt;width:0;height:1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87NQIAAF8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">
            <v:stroke endarrow="block"/>
          </v:shape>
        </w:pict>
      </w:r>
    </w:p>
    <w:p w:rsidR="00B503D9"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shape id="AutoShape 123" o:spid="_x0000_s1062" type="#_x0000_t32" style="position:absolute;left:0;text-align:left;margin-left:295.05pt;margin-top:21.65pt;width:0;height:27.8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q0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">
            <v:stroke endarrow="block"/>
          </v:shape>
        </w:pict>
      </w:r>
    </w:p>
    <w:p w:rsidR="00B503D9" w:rsidRDefault="00B35F05" w:rsidP="005E3692">
      <w:pPr>
        <w:ind w:firstLine="0"/>
        <w:rPr>
          <w:rFonts w:eastAsia="Times New Roman"/>
          <w:b/>
          <w:sz w:val="32"/>
          <w:szCs w:val="32"/>
          <w:lang w:val="ru-RU" w:eastAsia="ru-RU"/>
        </w:rPr>
      </w:pPr>
      <w:r w:rsidRPr="00B35F05">
        <w:rPr>
          <w:rFonts w:eastAsia="Times New Roman"/>
          <w:b/>
          <w:noProof/>
          <w:sz w:val="32"/>
          <w:szCs w:val="32"/>
          <w:lang w:val="ru-RU" w:eastAsia="ru-RU"/>
        </w:rPr>
        <w:pict>
          <v:roundrect id="AutoShape 124" o:spid="_x0000_s1055" style="position:absolute;left:0;text-align:left;margin-left:240.3pt;margin-top:11.85pt;width:106.65pt;height:32.5pt;z-index:251744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">
            <v:textbox>
              <w:txbxContent>
                <w:p w:rsidR="005900E8" w:rsidRPr="00E81EAE" w:rsidRDefault="005900E8" w:rsidP="00A36224">
                  <w:pPr>
                    <w:ind w:firstLine="0"/>
                    <w:jc w:val="center"/>
                    <w:rPr>
                      <w:lang w:val="ru-RU"/>
                    </w:rPr>
                  </w:pPr>
                  <w:r>
                    <w:t>ROV</w:t>
                  </w:r>
                </w:p>
              </w:txbxContent>
            </v:textbox>
          </v:roundrect>
        </w:pict>
      </w:r>
    </w:p>
    <w:p w:rsidR="00B503D9" w:rsidRDefault="00B35F05" w:rsidP="00E81EAE">
      <w:pPr>
        <w:tabs>
          <w:tab w:val="left" w:pos="6547"/>
        </w:tabs>
        <w:ind w:firstLine="0"/>
        <w:rPr>
          <w:rFonts w:eastAsia="Times New Roman"/>
          <w:b/>
          <w:sz w:val="32"/>
          <w:szCs w:val="32"/>
          <w:lang w:val="ru-RU" w:eastAsia="ru-RU"/>
        </w:rPr>
      </w:pPr>
      <w:r w:rsidRPr="00B35F05">
        <w:rPr>
          <w:rFonts w:eastAsia="Times New Roman"/>
          <w:b/>
          <w:noProof/>
          <w:sz w:val="32"/>
          <w:szCs w:val="32"/>
          <w:lang w:val="ru-RU" w:eastAsia="ru-RU"/>
        </w:rPr>
        <w:pict>
          <v:rect id="Rectangle 130" o:spid="_x0000_s1056" style="position:absolute;left:0;text-align:left;margin-left:150.45pt;margin-top:32.15pt;width:137.25pt;height:40.9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">
            <v:textbox>
              <w:txbxContent>
                <w:p w:rsidR="005900E8" w:rsidRPr="00E81EAE" w:rsidRDefault="005900E8" w:rsidP="00E81EAE">
                  <w:pPr>
                    <w:ind w:firstLine="0"/>
                    <w:rPr>
                      <w:sz w:val="24"/>
                      <w:szCs w:val="24"/>
                      <w:lang w:val="ru-RU"/>
                    </w:rPr>
                  </w:pPr>
                  <w:r>
                    <w:rPr>
                      <w:sz w:val="24"/>
                      <w:szCs w:val="24"/>
                      <w:lang w:val="ru-RU"/>
                    </w:rPr>
                    <w:t>Модель Блэка-Шоулза</w:t>
                  </w:r>
                </w:p>
              </w:txbxContent>
            </v:textbox>
          </v:rect>
        </w:pict>
      </w:r>
      <w:r w:rsidRPr="00B35F05">
        <w:rPr>
          <w:rFonts w:eastAsia="Times New Roman"/>
          <w:b/>
          <w:noProof/>
          <w:sz w:val="24"/>
          <w:szCs w:val="24"/>
          <w:lang w:val="ru-RU" w:eastAsia="ru-RU"/>
        </w:rPr>
        <w:pict>
          <v:rect id="Rectangle 131" o:spid="_x0000_s1057" style="position:absolute;left:0;text-align:left;margin-left:304.3pt;margin-top:32.15pt;width:155.9pt;height:40.9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">
            <v:textbox>
              <w:txbxContent>
                <w:p w:rsidR="005900E8" w:rsidRPr="00E81EAE" w:rsidRDefault="005900E8" w:rsidP="00E81EAE">
                  <w:pPr>
                    <w:ind w:firstLine="0"/>
                    <w:jc w:val="center"/>
                    <w:rPr>
                      <w:sz w:val="24"/>
                      <w:szCs w:val="24"/>
                      <w:lang w:val="ru-RU"/>
                    </w:rPr>
                  </w:pPr>
                  <w:r>
                    <w:rPr>
                      <w:sz w:val="24"/>
                      <w:szCs w:val="24"/>
                      <w:lang w:val="ru-RU"/>
                    </w:rPr>
                    <w:t>Модель биноминального дерева</w:t>
                  </w:r>
                </w:p>
              </w:txbxContent>
            </v:textbox>
          </v:rect>
        </w:pict>
      </w:r>
      <w:r w:rsidRPr="00B35F05">
        <w:rPr>
          <w:rFonts w:eastAsia="Times New Roman"/>
          <w:b/>
          <w:noProof/>
          <w:sz w:val="32"/>
          <w:szCs w:val="32"/>
          <w:lang w:val="ru-RU" w:eastAsia="ru-RU"/>
        </w:rPr>
        <w:pict>
          <v:shape id="AutoShape 129" o:spid="_x0000_s1061" type="#_x0000_t32" style="position:absolute;left:0;text-align:left;margin-left:325.2pt;margin-top:21.25pt;width:0;height:10.9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AuHw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"/>
        </w:pict>
      </w:r>
      <w:r w:rsidRPr="00B35F05">
        <w:rPr>
          <w:rFonts w:eastAsia="Times New Roman"/>
          <w:b/>
          <w:noProof/>
          <w:sz w:val="32"/>
          <w:szCs w:val="32"/>
          <w:lang w:val="ru-RU" w:eastAsia="ru-RU"/>
        </w:rPr>
        <w:pict>
          <v:shape id="AutoShape 128" o:spid="_x0000_s1060" type="#_x0000_t32" style="position:absolute;left:0;text-align:left;margin-left:262.4pt;margin-top:20.15pt;width:0;height:10.9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UqIA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"/>
        </w:pict>
      </w:r>
      <w:r w:rsidRPr="00B35F05">
        <w:rPr>
          <w:rFonts w:eastAsia="Times New Roman"/>
          <w:b/>
          <w:noProof/>
          <w:sz w:val="32"/>
          <w:szCs w:val="32"/>
          <w:lang w:val="ru-RU" w:eastAsia="ru-RU"/>
        </w:rPr>
        <w:pict>
          <v:shape id="AutoShape 127" o:spid="_x0000_s1059" type="#_x0000_t32" style="position:absolute;left:0;text-align:left;margin-left:262.4pt;margin-top:20.15pt;width:62.8pt;height: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RYHwIAAD0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"/>
        </w:pict>
      </w:r>
      <w:r w:rsidRPr="00B35F05">
        <w:rPr>
          <w:rFonts w:eastAsia="Times New Roman"/>
          <w:b/>
          <w:noProof/>
          <w:sz w:val="32"/>
          <w:szCs w:val="32"/>
          <w:lang w:val="ru-RU" w:eastAsia="ru-RU"/>
        </w:rPr>
        <w:pict>
          <v:shape id="AutoShape 126" o:spid="_x0000_s1058" type="#_x0000_t32" style="position:absolute;left:0;text-align:left;margin-left:295.05pt;margin-top:6.75pt;width:0;height:13.4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3j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"/>
        </w:pict>
      </w:r>
      <w:r w:rsidR="00E81EAE">
        <w:rPr>
          <w:rFonts w:eastAsia="Times New Roman"/>
          <w:b/>
          <w:sz w:val="32"/>
          <w:szCs w:val="32"/>
          <w:lang w:val="ru-RU" w:eastAsia="ru-RU"/>
        </w:rPr>
        <w:tab/>
      </w:r>
    </w:p>
    <w:p w:rsidR="00B503D9" w:rsidRPr="008A4CF5" w:rsidRDefault="00FF469F" w:rsidP="00FF469F">
      <w:pPr>
        <w:tabs>
          <w:tab w:val="left" w:pos="3633"/>
        </w:tabs>
        <w:ind w:firstLine="0"/>
        <w:rPr>
          <w:rFonts w:eastAsia="Times New Roman"/>
          <w:b/>
          <w:sz w:val="32"/>
          <w:szCs w:val="32"/>
          <w:lang w:val="ru-RU" w:eastAsia="ru-RU"/>
        </w:rPr>
      </w:pPr>
      <w:r>
        <w:rPr>
          <w:rFonts w:eastAsia="Times New Roman"/>
          <w:b/>
          <w:sz w:val="32"/>
          <w:szCs w:val="32"/>
          <w:lang w:val="ru-RU" w:eastAsia="ru-RU"/>
        </w:rPr>
        <w:tab/>
      </w:r>
    </w:p>
    <w:p w:rsidR="00AD0A14" w:rsidRDefault="00EF0A30" w:rsidP="00B07617">
      <w:pPr>
        <w:rPr>
          <w:lang w:val="ru-RU" w:eastAsia="ru-RU"/>
        </w:rPr>
      </w:pPr>
      <w:r>
        <w:rPr>
          <w:lang w:val="ru-RU" w:eastAsia="ru-RU"/>
        </w:rPr>
        <w:t>рис. 6</w:t>
      </w:r>
      <w:r w:rsidR="00AD0A14">
        <w:rPr>
          <w:lang w:val="ru-RU" w:eastAsia="ru-RU"/>
        </w:rPr>
        <w:t xml:space="preserve"> </w:t>
      </w:r>
      <w:r w:rsidR="0049503E">
        <w:rPr>
          <w:lang w:val="ru-RU" w:eastAsia="ru-RU"/>
        </w:rPr>
        <w:t>Алгоритм выбора метода оценки эффективности инновационного проекта.</w:t>
      </w:r>
    </w:p>
    <w:p w:rsidR="00B52012" w:rsidRPr="00B52012" w:rsidRDefault="00B07617" w:rsidP="00B52012">
      <w:pPr>
        <w:rPr>
          <w:lang w:val="ru-RU" w:eastAsia="ru-RU"/>
        </w:rPr>
      </w:pPr>
      <w:r>
        <w:rPr>
          <w:lang w:val="ru-RU" w:eastAsia="ru-RU"/>
        </w:rPr>
        <w:t xml:space="preserve">Приведенный алгоритм </w:t>
      </w:r>
      <w:r w:rsidR="00901276">
        <w:rPr>
          <w:lang w:val="ru-RU" w:eastAsia="ru-RU"/>
        </w:rPr>
        <w:t>облегчает выбор метода оценки эффективности инновационных проектов в зависимости от наличия тех или иных параметров проекта, что позволяет эффективно оценить проект наиболее подходящим методом оценки. Данный алгоритм позволяет избежать недооцен</w:t>
      </w:r>
      <w:r w:rsidR="006A2996">
        <w:rPr>
          <w:lang w:val="ru-RU" w:eastAsia="ru-RU"/>
        </w:rPr>
        <w:t>енности инновационного проекта.</w:t>
      </w:r>
    </w:p>
    <w:p w:rsidR="00A867CE" w:rsidRPr="00B52012" w:rsidRDefault="00901276" w:rsidP="00B52012">
      <w:pPr>
        <w:pStyle w:val="2"/>
        <w:rPr>
          <w:rFonts w:eastAsia="Calibri"/>
          <w:lang w:eastAsia="ru-RU"/>
        </w:rPr>
      </w:pPr>
      <w:bookmarkStart w:id="25" w:name="_Toc358554828"/>
      <w:r>
        <w:rPr>
          <w:rFonts w:eastAsia="Calibri"/>
          <w:lang w:eastAsia="ru-RU"/>
        </w:rPr>
        <w:t>3.3 Пример оценки экономической эффективности инновационного проекта</w:t>
      </w:r>
      <w:bookmarkEnd w:id="25"/>
      <w:r>
        <w:rPr>
          <w:rFonts w:eastAsia="Calibri"/>
          <w:lang w:eastAsia="ru-RU"/>
        </w:rPr>
        <w:t xml:space="preserve"> </w:t>
      </w:r>
    </w:p>
    <w:p w:rsidR="00BD71D7" w:rsidRDefault="00BD71D7" w:rsidP="00BD71D7">
      <w:pPr>
        <w:autoSpaceDE w:val="0"/>
        <w:autoSpaceDN w:val="0"/>
        <w:adjustRightInd w:val="0"/>
        <w:spacing w:before="134" w:after="0"/>
        <w:ind w:firstLine="709"/>
        <w:rPr>
          <w:rFonts w:eastAsia="Calibri"/>
          <w:iCs/>
          <w:color w:val="000000"/>
          <w:lang w:val="ru-RU" w:eastAsia="ru-RU"/>
        </w:rPr>
      </w:pPr>
      <w:r w:rsidRPr="005A45FD">
        <w:rPr>
          <w:rFonts w:eastAsia="Calibri"/>
          <w:color w:val="000000"/>
          <w:lang w:val="ru-RU" w:eastAsia="ru-RU"/>
        </w:rPr>
        <w:t xml:space="preserve">В </w:t>
      </w:r>
      <w:r>
        <w:rPr>
          <w:rFonts w:eastAsia="Calibri"/>
          <w:iCs/>
          <w:color w:val="000000"/>
          <w:lang w:val="ru-RU" w:eastAsia="ru-RU"/>
        </w:rPr>
        <w:t>настоящем параграфе приводится оценка</w:t>
      </w:r>
      <w:r w:rsidRPr="005A45FD">
        <w:rPr>
          <w:rFonts w:eastAsia="Calibri"/>
          <w:iCs/>
          <w:color w:val="000000"/>
          <w:lang w:val="ru-RU" w:eastAsia="ru-RU"/>
        </w:rPr>
        <w:t xml:space="preserve"> экономической эффективности инновационного проекта производства топливных гранул</w:t>
      </w:r>
      <w:r>
        <w:rPr>
          <w:rFonts w:eastAsia="Calibri"/>
          <w:iCs/>
          <w:color w:val="000000"/>
          <w:lang w:val="ru-RU" w:eastAsia="ru-RU"/>
        </w:rPr>
        <w:t>. В соответствии с предложенным алгоритмом</w:t>
      </w:r>
      <w:r w:rsidRPr="005A45FD">
        <w:rPr>
          <w:rFonts w:eastAsia="Calibri"/>
          <w:iCs/>
          <w:color w:val="000000"/>
          <w:lang w:val="ru-RU" w:eastAsia="ru-RU"/>
        </w:rPr>
        <w:t xml:space="preserve"> </w:t>
      </w:r>
      <w:r>
        <w:rPr>
          <w:rFonts w:eastAsia="Calibri"/>
          <w:iCs/>
          <w:color w:val="000000"/>
          <w:lang w:val="ru-RU" w:eastAsia="ru-RU"/>
        </w:rPr>
        <w:t xml:space="preserve">необходимо выбрать один из трех вариантов оценки инновационного проекта: провести оценку с помощью учетных методов, методом дисконтированных денежных потоков или методом оценки реальных опцион в зависимости от факторов, влияющих на выбор методов оценки. </w:t>
      </w:r>
    </w:p>
    <w:p w:rsidR="00BD71D7" w:rsidRDefault="00BD71D7" w:rsidP="00BD71D7">
      <w:pPr>
        <w:autoSpaceDE w:val="0"/>
        <w:autoSpaceDN w:val="0"/>
        <w:adjustRightInd w:val="0"/>
        <w:spacing w:before="134" w:after="0"/>
        <w:ind w:firstLine="709"/>
        <w:rPr>
          <w:rFonts w:eastAsia="Calibri"/>
          <w:i/>
          <w:iCs/>
          <w:color w:val="000000"/>
          <w:lang w:val="ru-RU" w:eastAsia="ru-RU"/>
        </w:rPr>
      </w:pPr>
      <w:r w:rsidRPr="00EF2ACA">
        <w:rPr>
          <w:rFonts w:eastAsia="Calibri"/>
          <w:i/>
          <w:iCs/>
          <w:color w:val="000000"/>
          <w:lang w:val="ru-RU" w:eastAsia="ru-RU"/>
        </w:rPr>
        <w:t>Описание проекта</w:t>
      </w:r>
      <w:r w:rsidR="00AD38A0">
        <w:rPr>
          <w:rFonts w:eastAsia="Calibri"/>
          <w:i/>
          <w:iCs/>
          <w:color w:val="000000"/>
          <w:lang w:val="ru-RU" w:eastAsia="ru-RU"/>
        </w:rPr>
        <w:t>.</w:t>
      </w:r>
    </w:p>
    <w:p w:rsidR="00BD71D7" w:rsidRDefault="00BD71D7" w:rsidP="00BD71D7">
      <w:pPr>
        <w:autoSpaceDE w:val="0"/>
        <w:autoSpaceDN w:val="0"/>
        <w:adjustRightInd w:val="0"/>
        <w:spacing w:after="0"/>
        <w:ind w:firstLine="709"/>
        <w:rPr>
          <w:rFonts w:eastAsia="Times New Roman"/>
          <w:color w:val="000000"/>
          <w:lang w:val="ru-RU" w:eastAsia="ru-RU"/>
        </w:rPr>
      </w:pPr>
      <w:r>
        <w:rPr>
          <w:lang w:val="ru-RU" w:eastAsia="ru-RU"/>
        </w:rPr>
        <w:lastRenderedPageBreak/>
        <w:t xml:space="preserve">Производство топливных гранул (пеллет) на ОАО «Приозерский ДОЗ» обеспечит возможность переработки отходов деревообрабатывающего завода в экологически чистое топливо. </w:t>
      </w:r>
      <w:r w:rsidRPr="005A45FD">
        <w:rPr>
          <w:rFonts w:eastAsia="Times New Roman"/>
          <w:color w:val="000000"/>
          <w:lang w:val="ru-RU" w:eastAsia="ru-RU"/>
        </w:rPr>
        <w:t>На сегодняшний день на ОАО «Приозерский ДОЗ</w:t>
      </w:r>
      <w:r w:rsidR="0014318E">
        <w:rPr>
          <w:rFonts w:eastAsia="Times New Roman"/>
          <w:color w:val="000000"/>
          <w:lang w:val="ru-RU" w:eastAsia="ru-RU"/>
        </w:rPr>
        <w:t>»</w:t>
      </w:r>
      <w:r w:rsidRPr="005A45FD">
        <w:rPr>
          <w:rFonts w:eastAsia="Times New Roman"/>
          <w:color w:val="000000"/>
          <w:lang w:val="ru-RU" w:eastAsia="ru-RU"/>
        </w:rPr>
        <w:t xml:space="preserve"> отходы переработки древесины используются малоэффективно: щепа, кора и опилки либо используются в качестве топлива собственной котельной, либо продаются населению и сельхозпредприятиям в качестве удобрения и топлива по бросовой цене практически, бесплатно на условиях самовывоза. </w:t>
      </w:r>
      <w:r>
        <w:rPr>
          <w:rFonts w:eastAsia="Times New Roman"/>
          <w:color w:val="000000"/>
          <w:lang w:val="ru-RU" w:eastAsia="ru-RU"/>
        </w:rPr>
        <w:t xml:space="preserve">Внедрение данного проекта позволит использовать отходы в качестве ценного сырья для нового производства. Кроме того реализация данного проекта позволит </w:t>
      </w:r>
      <w:r w:rsidRPr="00D25858">
        <w:rPr>
          <w:rFonts w:eastAsia="Times New Roman"/>
          <w:color w:val="000000"/>
          <w:lang w:val="ru-RU" w:eastAsia="ru-RU"/>
        </w:rPr>
        <w:t>снизить вывоз этих отходов на свалку, а, соответственно, и выбросы метана в атмосферу</w:t>
      </w:r>
      <w:r>
        <w:rPr>
          <w:rFonts w:eastAsia="Times New Roman"/>
          <w:color w:val="000000"/>
          <w:lang w:val="ru-RU" w:eastAsia="ru-RU"/>
        </w:rPr>
        <w:t>.</w:t>
      </w:r>
    </w:p>
    <w:p w:rsidR="00BD71D7" w:rsidRDefault="00BD71D7" w:rsidP="00BD71D7">
      <w:pPr>
        <w:autoSpaceDE w:val="0"/>
        <w:autoSpaceDN w:val="0"/>
        <w:adjustRightInd w:val="0"/>
        <w:spacing w:after="0"/>
        <w:ind w:firstLine="709"/>
        <w:rPr>
          <w:rFonts w:eastAsia="Times New Roman"/>
          <w:color w:val="000000"/>
          <w:lang w:val="ru-RU" w:eastAsia="ru-RU"/>
        </w:rPr>
      </w:pPr>
      <w:r>
        <w:rPr>
          <w:rFonts w:eastAsia="Times New Roman"/>
          <w:color w:val="000000"/>
          <w:lang w:val="ru-RU" w:eastAsia="ru-RU"/>
        </w:rPr>
        <w:t>Сырьем для производства топливных гранул служат опил, стружка, щепа и обрезки. Для изготовления 1 тонны пеллет понадобится 1 тонна сухого сырья, 2,4 тонны естественной влажности.</w:t>
      </w:r>
      <w:r w:rsidR="00AD38A0">
        <w:rPr>
          <w:rFonts w:eastAsia="Times New Roman"/>
          <w:color w:val="000000"/>
          <w:lang w:val="ru-RU" w:eastAsia="ru-RU"/>
        </w:rPr>
        <w:t xml:space="preserve"> </w:t>
      </w:r>
    </w:p>
    <w:p w:rsidR="00AD38A0" w:rsidRPr="008B4A8E" w:rsidRDefault="00AD38A0" w:rsidP="00AD38A0">
      <w:pPr>
        <w:pStyle w:val="Style3"/>
        <w:widowControl/>
        <w:spacing w:line="360" w:lineRule="auto"/>
        <w:ind w:firstLine="709"/>
        <w:jc w:val="both"/>
        <w:rPr>
          <w:rStyle w:val="FontStyle11"/>
          <w:sz w:val="28"/>
          <w:szCs w:val="28"/>
        </w:rPr>
      </w:pPr>
      <w:r w:rsidRPr="008B4A8E">
        <w:rPr>
          <w:rStyle w:val="FontStyle11"/>
          <w:sz w:val="28"/>
          <w:szCs w:val="28"/>
        </w:rPr>
        <w:t>Разработанная на основе нового оборудования (ООО «ЭКОРОСС») технология пеллетирования позволяет при минимальных капитальных затратах и низком энергопотреблении создать модульные установки для переработки отходов, получая на выходе топливные гранулы, имеющие достаточно высокую цену на рынке.</w:t>
      </w:r>
    </w:p>
    <w:p w:rsidR="00AD38A0" w:rsidRPr="008B4A8E" w:rsidRDefault="00AD38A0" w:rsidP="00AD38A0">
      <w:pPr>
        <w:pStyle w:val="Style1"/>
        <w:widowControl/>
        <w:spacing w:line="360" w:lineRule="auto"/>
        <w:ind w:firstLine="709"/>
        <w:jc w:val="both"/>
        <w:rPr>
          <w:rStyle w:val="FontStyle11"/>
          <w:sz w:val="28"/>
          <w:szCs w:val="28"/>
        </w:rPr>
      </w:pPr>
      <w:r w:rsidRPr="008B4A8E">
        <w:rPr>
          <w:rStyle w:val="FontStyle11"/>
          <w:i/>
          <w:sz w:val="28"/>
          <w:szCs w:val="28"/>
        </w:rPr>
        <w:t>Рынок сбыта</w:t>
      </w:r>
      <w:r w:rsidRPr="008B4A8E">
        <w:rPr>
          <w:rStyle w:val="FontStyle11"/>
          <w:sz w:val="28"/>
          <w:szCs w:val="28"/>
        </w:rPr>
        <w:t xml:space="preserve">. </w:t>
      </w:r>
    </w:p>
    <w:p w:rsidR="00AD38A0" w:rsidRPr="008B4A8E" w:rsidRDefault="00AD38A0" w:rsidP="00AD38A0">
      <w:pPr>
        <w:pStyle w:val="Style1"/>
        <w:widowControl/>
        <w:spacing w:line="360" w:lineRule="auto"/>
        <w:ind w:firstLine="709"/>
        <w:jc w:val="both"/>
        <w:rPr>
          <w:rStyle w:val="FontStyle11"/>
          <w:sz w:val="28"/>
          <w:szCs w:val="28"/>
        </w:rPr>
      </w:pPr>
      <w:r w:rsidRPr="008B4A8E">
        <w:rPr>
          <w:rStyle w:val="apple-style-span"/>
          <w:color w:val="000000"/>
          <w:sz w:val="28"/>
          <w:szCs w:val="28"/>
        </w:rPr>
        <w:t xml:space="preserve">На сегодняшний день мировой рынок растет колоссальными темпами. Основными потребителями топливных гранул являются сегодня европейские страны и Япония. Что касается России, то у нас этот рынок уже формируется и вскоре начнет активно расширяться. Связано это с тем, что топливные гранулы используются для отопления частных домов, а в России их большое количество и гранулы служат хорошей альтернативой углю. В Европе подобный способ отопления домов уже обычное дело, и во всех крупных супермаркетах продаются гранулы в упаковке разного объема. С увеличением производства и поставке на </w:t>
      </w:r>
      <w:r w:rsidRPr="008B4A8E">
        <w:rPr>
          <w:rStyle w:val="apple-style-span"/>
          <w:color w:val="000000"/>
          <w:sz w:val="28"/>
          <w:szCs w:val="28"/>
        </w:rPr>
        <w:lastRenderedPageBreak/>
        <w:t>рынок соответствующего оборудования гранулы будут использоваться на предприятиях малой энергетики.</w:t>
      </w:r>
    </w:p>
    <w:p w:rsidR="00AD38A0" w:rsidRPr="008B4A8E" w:rsidRDefault="00AD38A0" w:rsidP="00AD38A0">
      <w:pPr>
        <w:pStyle w:val="Style1"/>
        <w:widowControl/>
        <w:spacing w:line="360" w:lineRule="auto"/>
        <w:ind w:firstLine="709"/>
        <w:jc w:val="both"/>
        <w:rPr>
          <w:sz w:val="28"/>
          <w:szCs w:val="28"/>
        </w:rPr>
      </w:pPr>
      <w:r w:rsidRPr="008B4A8E">
        <w:rPr>
          <w:sz w:val="28"/>
          <w:szCs w:val="28"/>
        </w:rPr>
        <w:t>Котельные на биотопливе пользуются в Европе бешеной популярностью. В одной только Германии в течение 2002 года было установлено более 5000 котлов, работающих на пеллетах. В Северной Рейн Вестфалии (Германия) до 2006 года правительство этой земли планировало заменить 500 тыс. устаревших котлов на биотопливные. Что интересно, правительство спонсировало каждый установленный котел в размере 3 тыс. евро. Растет количество производителей автоматических котлов, работающих на пеллетах. Сейчас их насчитывается около 50-ти во всей Германии, в 1998 году их было всего три. Каждый третий устанавливаемый в этой стране котел - древесный. По оценке Института энергетики и охраны окружающей среды ФРГ, в 2007 году в Германии работало более 1 млн котлов и печей на топливных гранулах. Ежегодный расход пеллет составляет более 4 млн тонн.</w:t>
      </w:r>
    </w:p>
    <w:p w:rsidR="00AD38A0" w:rsidRPr="00B21919" w:rsidRDefault="00AD38A0" w:rsidP="00AD38A0">
      <w:pPr>
        <w:rPr>
          <w:lang w:val="ru-RU"/>
        </w:rPr>
      </w:pPr>
      <w:r w:rsidRPr="00B21919">
        <w:rPr>
          <w:lang w:val="ru-RU"/>
        </w:rPr>
        <w:t>В Швеции потребление топливных гранул ежегодно растет примерно на 30%. Правительственной программа Швеции в 2010 году предусматривала потребление пеллет до 7 млн тонн в год.</w:t>
      </w:r>
    </w:p>
    <w:p w:rsidR="00AD38A0" w:rsidRPr="00B21919" w:rsidRDefault="00AD38A0" w:rsidP="00AD38A0">
      <w:pPr>
        <w:rPr>
          <w:lang w:val="ru-RU"/>
        </w:rPr>
      </w:pPr>
      <w:r w:rsidRPr="00B21919">
        <w:rPr>
          <w:lang w:val="ru-RU"/>
        </w:rPr>
        <w:t>Постепенный перевод котельных европейских стран на пеллеты ставит перед ними проблему гарантированной и бесперебойной поставки биотоплива. А это невозможно без импорта древесного сырья.</w:t>
      </w:r>
    </w:p>
    <w:p w:rsidR="00AD38A0" w:rsidRDefault="00AD38A0" w:rsidP="00AD38A0">
      <w:pPr>
        <w:rPr>
          <w:rStyle w:val="apple-converted-space"/>
          <w:color w:val="000000"/>
          <w:lang w:val="ru-RU"/>
        </w:rPr>
      </w:pPr>
      <w:r w:rsidRPr="001E6F68">
        <w:rPr>
          <w:lang w:val="ru-RU"/>
        </w:rPr>
        <w:t xml:space="preserve">В России же запасы сырья для производства биотоплива огромны, исчисляются они миллиардами кубометров. </w:t>
      </w:r>
      <w:r w:rsidRPr="00B21919">
        <w:rPr>
          <w:lang w:val="ru-RU"/>
        </w:rPr>
        <w:t xml:space="preserve">Сейчас на каждом гектаре рубки остается 40-60 м3 отходов лесопиления. </w:t>
      </w:r>
      <w:r w:rsidRPr="0067773F">
        <w:rPr>
          <w:lang w:val="ru-RU"/>
        </w:rPr>
        <w:t>Внутренний рынок топливных гранул в России уже акти</w:t>
      </w:r>
      <w:r w:rsidR="0067773F">
        <w:rPr>
          <w:lang w:val="ru-RU"/>
        </w:rPr>
        <w:t>вно формируется и расширяет</w:t>
      </w:r>
      <w:r w:rsidRPr="0067773F">
        <w:rPr>
          <w:lang w:val="ru-RU"/>
        </w:rPr>
        <w:t>ся.</w:t>
      </w:r>
      <w:r w:rsidRPr="008B4A8E">
        <w:rPr>
          <w:rStyle w:val="apple-converted-space"/>
          <w:color w:val="000000"/>
        </w:rPr>
        <w:t> </w:t>
      </w:r>
    </w:p>
    <w:p w:rsidR="00AD38A0" w:rsidRDefault="00AD38A0" w:rsidP="00AD38A0">
      <w:pPr>
        <w:rPr>
          <w:i/>
          <w:lang w:val="ru-RU"/>
        </w:rPr>
      </w:pPr>
      <w:r w:rsidRPr="00AD38A0">
        <w:rPr>
          <w:i/>
          <w:lang w:val="ru-RU"/>
        </w:rPr>
        <w:t>Объем требуемых инвестиций</w:t>
      </w:r>
      <w:r>
        <w:rPr>
          <w:i/>
          <w:lang w:val="ru-RU"/>
        </w:rPr>
        <w:t>.</w:t>
      </w:r>
    </w:p>
    <w:tbl>
      <w:tblPr>
        <w:tblStyle w:val="a4"/>
        <w:tblW w:w="0" w:type="auto"/>
        <w:tblLook w:val="04A0"/>
      </w:tblPr>
      <w:tblGrid>
        <w:gridCol w:w="5094"/>
        <w:gridCol w:w="5094"/>
      </w:tblGrid>
      <w:tr w:rsidR="000A608A" w:rsidTr="000A608A">
        <w:tc>
          <w:tcPr>
            <w:tcW w:w="5094" w:type="dxa"/>
          </w:tcPr>
          <w:p w:rsidR="000A608A" w:rsidRPr="000A608A" w:rsidRDefault="000A608A" w:rsidP="000A608A">
            <w:pPr>
              <w:ind w:firstLine="0"/>
              <w:jc w:val="left"/>
              <w:rPr>
                <w:lang w:val="ru-RU"/>
              </w:rPr>
            </w:pPr>
            <w:r w:rsidRPr="000A608A">
              <w:rPr>
                <w:lang w:val="ru-RU"/>
              </w:rPr>
              <w:t>Стоимость линии гранулирования</w:t>
            </w:r>
          </w:p>
        </w:tc>
        <w:tc>
          <w:tcPr>
            <w:tcW w:w="5094" w:type="dxa"/>
          </w:tcPr>
          <w:p w:rsidR="000A608A" w:rsidRPr="000A608A" w:rsidRDefault="0074251B" w:rsidP="000A608A">
            <w:pPr>
              <w:ind w:firstLine="0"/>
              <w:jc w:val="left"/>
              <w:rPr>
                <w:lang w:val="ru-RU"/>
              </w:rPr>
            </w:pPr>
            <w:r>
              <w:rPr>
                <w:lang w:val="ru-RU"/>
              </w:rPr>
              <w:t>8</w:t>
            </w:r>
            <w:r w:rsidR="000A608A" w:rsidRPr="000A608A">
              <w:rPr>
                <w:lang w:val="ru-RU"/>
              </w:rPr>
              <w:t>000000 руб.</w:t>
            </w:r>
          </w:p>
        </w:tc>
      </w:tr>
      <w:tr w:rsidR="000A608A" w:rsidTr="000A608A">
        <w:tc>
          <w:tcPr>
            <w:tcW w:w="5094" w:type="dxa"/>
          </w:tcPr>
          <w:p w:rsidR="000A608A" w:rsidRPr="000A608A" w:rsidRDefault="000A608A" w:rsidP="000A608A">
            <w:pPr>
              <w:ind w:firstLine="0"/>
              <w:jc w:val="left"/>
              <w:rPr>
                <w:lang w:val="ru-RU"/>
              </w:rPr>
            </w:pPr>
            <w:r w:rsidRPr="000A608A">
              <w:rPr>
                <w:lang w:val="ru-RU"/>
              </w:rPr>
              <w:lastRenderedPageBreak/>
              <w:t>Расходы на транспортировку линии</w:t>
            </w:r>
          </w:p>
        </w:tc>
        <w:tc>
          <w:tcPr>
            <w:tcW w:w="5094" w:type="dxa"/>
          </w:tcPr>
          <w:p w:rsidR="000A608A" w:rsidRPr="000A608A" w:rsidRDefault="000A608A" w:rsidP="000A608A">
            <w:pPr>
              <w:ind w:firstLine="0"/>
              <w:jc w:val="left"/>
              <w:rPr>
                <w:lang w:val="ru-RU"/>
              </w:rPr>
            </w:pPr>
            <w:r w:rsidRPr="000A608A">
              <w:rPr>
                <w:lang w:val="ru-RU"/>
              </w:rPr>
              <w:t>150000 руб.</w:t>
            </w:r>
          </w:p>
        </w:tc>
      </w:tr>
      <w:tr w:rsidR="000A608A" w:rsidTr="000A608A">
        <w:tc>
          <w:tcPr>
            <w:tcW w:w="5094" w:type="dxa"/>
          </w:tcPr>
          <w:p w:rsidR="000A608A" w:rsidRPr="000A608A" w:rsidRDefault="000A608A" w:rsidP="000A608A">
            <w:pPr>
              <w:ind w:firstLine="0"/>
              <w:jc w:val="left"/>
              <w:rPr>
                <w:lang w:val="ru-RU"/>
              </w:rPr>
            </w:pPr>
            <w:r w:rsidRPr="000A608A">
              <w:rPr>
                <w:lang w:val="ru-RU"/>
              </w:rPr>
              <w:t>Стоимость монтажных и пусконаладочных работ в %</w:t>
            </w:r>
          </w:p>
        </w:tc>
        <w:tc>
          <w:tcPr>
            <w:tcW w:w="5094" w:type="dxa"/>
          </w:tcPr>
          <w:p w:rsidR="000A608A" w:rsidRPr="000A608A" w:rsidRDefault="000A608A" w:rsidP="000A608A">
            <w:pPr>
              <w:ind w:firstLine="0"/>
              <w:jc w:val="left"/>
              <w:rPr>
                <w:lang w:val="ru-RU"/>
              </w:rPr>
            </w:pPr>
            <w:r w:rsidRPr="000A608A">
              <w:rPr>
                <w:lang w:val="ru-RU"/>
              </w:rPr>
              <w:t>4 %</w:t>
            </w:r>
          </w:p>
        </w:tc>
      </w:tr>
      <w:tr w:rsidR="000A608A" w:rsidTr="000A608A">
        <w:tc>
          <w:tcPr>
            <w:tcW w:w="5094" w:type="dxa"/>
          </w:tcPr>
          <w:p w:rsidR="000A608A" w:rsidRPr="000A608A" w:rsidRDefault="000A608A" w:rsidP="000A608A">
            <w:pPr>
              <w:ind w:firstLine="0"/>
              <w:jc w:val="left"/>
              <w:rPr>
                <w:lang w:val="ru-RU"/>
              </w:rPr>
            </w:pPr>
            <w:r w:rsidRPr="000A608A">
              <w:rPr>
                <w:lang w:val="ru-RU"/>
              </w:rPr>
              <w:t>Стоимость монтажных и пусконаладочных работ</w:t>
            </w:r>
          </w:p>
        </w:tc>
        <w:tc>
          <w:tcPr>
            <w:tcW w:w="5094" w:type="dxa"/>
          </w:tcPr>
          <w:p w:rsidR="000A608A" w:rsidRPr="000A608A" w:rsidRDefault="0074251B" w:rsidP="000A608A">
            <w:pPr>
              <w:ind w:firstLine="0"/>
              <w:jc w:val="left"/>
              <w:rPr>
                <w:lang w:val="ru-RU"/>
              </w:rPr>
            </w:pPr>
            <w:r>
              <w:rPr>
                <w:lang w:val="ru-RU"/>
              </w:rPr>
              <w:t>32</w:t>
            </w:r>
            <w:r w:rsidR="000A608A" w:rsidRPr="000A608A">
              <w:rPr>
                <w:lang w:val="ru-RU"/>
              </w:rPr>
              <w:t>0000 руб.</w:t>
            </w:r>
          </w:p>
        </w:tc>
      </w:tr>
      <w:tr w:rsidR="000A608A" w:rsidTr="000A608A">
        <w:tc>
          <w:tcPr>
            <w:tcW w:w="5094" w:type="dxa"/>
          </w:tcPr>
          <w:p w:rsidR="000A608A" w:rsidRPr="000A608A" w:rsidRDefault="000A608A" w:rsidP="000A608A">
            <w:pPr>
              <w:ind w:firstLine="0"/>
              <w:jc w:val="left"/>
              <w:rPr>
                <w:lang w:val="ru-RU"/>
              </w:rPr>
            </w:pPr>
            <w:r w:rsidRPr="000A608A">
              <w:rPr>
                <w:lang w:val="ru-RU"/>
              </w:rPr>
              <w:t>Стоимость подготовительных работ</w:t>
            </w:r>
          </w:p>
        </w:tc>
        <w:tc>
          <w:tcPr>
            <w:tcW w:w="5094" w:type="dxa"/>
          </w:tcPr>
          <w:p w:rsidR="000A608A" w:rsidRPr="000A608A" w:rsidRDefault="000A608A" w:rsidP="000A608A">
            <w:pPr>
              <w:ind w:firstLine="0"/>
              <w:jc w:val="left"/>
              <w:rPr>
                <w:lang w:val="ru-RU"/>
              </w:rPr>
            </w:pPr>
            <w:r w:rsidRPr="000A608A">
              <w:rPr>
                <w:lang w:val="ru-RU"/>
              </w:rPr>
              <w:t>150000 руб.</w:t>
            </w:r>
          </w:p>
        </w:tc>
      </w:tr>
      <w:tr w:rsidR="000A608A" w:rsidTr="000A608A">
        <w:tc>
          <w:tcPr>
            <w:tcW w:w="5094" w:type="dxa"/>
          </w:tcPr>
          <w:p w:rsidR="000A608A" w:rsidRPr="000A608A" w:rsidRDefault="000A608A" w:rsidP="000A608A">
            <w:pPr>
              <w:ind w:firstLine="0"/>
              <w:jc w:val="left"/>
              <w:rPr>
                <w:b/>
                <w:lang w:val="ru-RU"/>
              </w:rPr>
            </w:pPr>
            <w:r w:rsidRPr="000A608A">
              <w:rPr>
                <w:b/>
                <w:lang w:val="ru-RU"/>
              </w:rPr>
              <w:t>Объем инвестиций</w:t>
            </w:r>
          </w:p>
        </w:tc>
        <w:tc>
          <w:tcPr>
            <w:tcW w:w="5094" w:type="dxa"/>
          </w:tcPr>
          <w:p w:rsidR="000A608A" w:rsidRPr="000A608A" w:rsidRDefault="0074251B" w:rsidP="000A608A">
            <w:pPr>
              <w:ind w:firstLine="0"/>
              <w:jc w:val="left"/>
              <w:rPr>
                <w:b/>
                <w:lang w:val="ru-RU"/>
              </w:rPr>
            </w:pPr>
            <w:r>
              <w:rPr>
                <w:b/>
                <w:lang w:val="ru-RU"/>
              </w:rPr>
              <w:t>8</w:t>
            </w:r>
            <w:r w:rsidR="000A608A" w:rsidRPr="000A608A">
              <w:rPr>
                <w:b/>
                <w:lang w:val="ru-RU"/>
              </w:rPr>
              <w:t>6</w:t>
            </w:r>
            <w:r>
              <w:rPr>
                <w:b/>
                <w:lang w:val="ru-RU"/>
              </w:rPr>
              <w:t>2</w:t>
            </w:r>
            <w:r w:rsidR="000A608A" w:rsidRPr="000A608A">
              <w:rPr>
                <w:b/>
                <w:lang w:val="ru-RU"/>
              </w:rPr>
              <w:t>0000 руб</w:t>
            </w:r>
            <w:r w:rsidR="000A608A">
              <w:rPr>
                <w:b/>
                <w:lang w:val="ru-RU"/>
              </w:rPr>
              <w:t>.</w:t>
            </w:r>
          </w:p>
        </w:tc>
      </w:tr>
    </w:tbl>
    <w:p w:rsidR="006A2996" w:rsidRPr="006A2996" w:rsidRDefault="006A2996" w:rsidP="00BD71D7">
      <w:pPr>
        <w:autoSpaceDE w:val="0"/>
        <w:autoSpaceDN w:val="0"/>
        <w:adjustRightInd w:val="0"/>
        <w:spacing w:after="0"/>
        <w:ind w:firstLine="709"/>
        <w:rPr>
          <w:i/>
          <w:lang w:val="ru-RU"/>
        </w:rPr>
      </w:pPr>
    </w:p>
    <w:p w:rsidR="00AD38A0" w:rsidRDefault="000A608A" w:rsidP="00BD71D7">
      <w:pPr>
        <w:autoSpaceDE w:val="0"/>
        <w:autoSpaceDN w:val="0"/>
        <w:adjustRightInd w:val="0"/>
        <w:spacing w:after="0"/>
        <w:ind w:firstLine="709"/>
        <w:rPr>
          <w:rFonts w:eastAsia="Times New Roman"/>
          <w:i/>
          <w:color w:val="000000"/>
          <w:lang w:val="ru-RU" w:eastAsia="ru-RU"/>
        </w:rPr>
      </w:pPr>
      <w:r w:rsidRPr="000A608A">
        <w:rPr>
          <w:rFonts w:eastAsia="Times New Roman"/>
          <w:i/>
          <w:color w:val="000000"/>
          <w:lang w:val="ru-RU" w:eastAsia="ru-RU"/>
        </w:rPr>
        <w:t>Оценка эффективности инновационного проекта</w:t>
      </w:r>
      <w:r>
        <w:rPr>
          <w:rFonts w:eastAsia="Times New Roman"/>
          <w:i/>
          <w:color w:val="000000"/>
          <w:lang w:val="ru-RU" w:eastAsia="ru-RU"/>
        </w:rPr>
        <w:t>.</w:t>
      </w:r>
    </w:p>
    <w:p w:rsidR="00413EBE" w:rsidRDefault="006A53EC" w:rsidP="00413EBE">
      <w:pPr>
        <w:autoSpaceDE w:val="0"/>
        <w:autoSpaceDN w:val="0"/>
        <w:adjustRightInd w:val="0"/>
        <w:spacing w:after="0"/>
        <w:ind w:firstLine="709"/>
        <w:rPr>
          <w:rFonts w:eastAsia="Times New Roman"/>
          <w:color w:val="000000"/>
          <w:lang w:val="ru-RU" w:eastAsia="ru-RU"/>
        </w:rPr>
      </w:pPr>
      <w:r>
        <w:rPr>
          <w:rFonts w:eastAsia="Times New Roman"/>
          <w:color w:val="000000"/>
          <w:lang w:val="ru-RU" w:eastAsia="ru-RU"/>
        </w:rPr>
        <w:t xml:space="preserve">Для того, чтобы провести оценку экономической эффективности данного инновационного проекта, необходимо с помощью введенного нами алгоритма выбрать одну из трех групп методов. </w:t>
      </w:r>
      <w:r w:rsidR="00413EBE">
        <w:rPr>
          <w:rFonts w:eastAsia="Times New Roman"/>
          <w:color w:val="000000"/>
          <w:lang w:val="ru-RU" w:eastAsia="ru-RU"/>
        </w:rPr>
        <w:t>Первый этап – идентификация инновационного проекта. Очевидно, что данный проект относится к инновационному типу проекта. Так, что переходим ко второму шагу.</w:t>
      </w:r>
    </w:p>
    <w:p w:rsidR="006A53EC" w:rsidRPr="00902B75" w:rsidRDefault="00902B75" w:rsidP="00B82228">
      <w:pPr>
        <w:autoSpaceDE w:val="0"/>
        <w:autoSpaceDN w:val="0"/>
        <w:adjustRightInd w:val="0"/>
        <w:spacing w:after="0"/>
        <w:ind w:firstLine="709"/>
        <w:rPr>
          <w:rFonts w:eastAsia="Times New Roman"/>
          <w:color w:val="000000"/>
          <w:lang w:val="ru-RU" w:eastAsia="ru-RU"/>
        </w:rPr>
      </w:pPr>
      <w:r>
        <w:rPr>
          <w:rFonts w:eastAsia="Times New Roman"/>
          <w:color w:val="000000"/>
          <w:lang w:val="ru-RU" w:eastAsia="ru-RU"/>
        </w:rPr>
        <w:t xml:space="preserve">Срок реализации проекта зависит от наличия производственных площадей. В случае ОАО «Приозерский ДОЗ» </w:t>
      </w:r>
      <w:r w:rsidR="006C5BC9">
        <w:rPr>
          <w:rFonts w:eastAsia="Times New Roman"/>
          <w:color w:val="000000"/>
          <w:lang w:val="ru-RU" w:eastAsia="ru-RU"/>
        </w:rPr>
        <w:t>оборудование поставляется ООО «ЭКОРОСС», осуществляется трансфер технологии пеллетирования. Поэтому потребность в инвестициях</w:t>
      </w:r>
      <w:r w:rsidR="0067773F" w:rsidRPr="0067773F">
        <w:rPr>
          <w:rFonts w:eastAsia="Times New Roman"/>
          <w:color w:val="000000"/>
          <w:lang w:val="ru-RU" w:eastAsia="ru-RU"/>
        </w:rPr>
        <w:t xml:space="preserve"> 8 620 000-00 руб. относится только на экономику производственной линии и не учитывае</w:t>
      </w:r>
      <w:r w:rsidR="006C5BC9">
        <w:rPr>
          <w:rFonts w:eastAsia="Times New Roman"/>
          <w:color w:val="000000"/>
          <w:lang w:val="ru-RU" w:eastAsia="ru-RU"/>
        </w:rPr>
        <w:t>т оборотных средств участников. С</w:t>
      </w:r>
      <w:r w:rsidR="0067773F" w:rsidRPr="0067773F">
        <w:rPr>
          <w:rFonts w:eastAsia="Times New Roman"/>
          <w:color w:val="000000"/>
          <w:lang w:val="ru-RU" w:eastAsia="ru-RU"/>
        </w:rPr>
        <w:t>умма в 12% от полной себестоимости продукции представляют собой «внепроизводственные издержки», которые учитывают только транзакци</w:t>
      </w:r>
      <w:r w:rsidR="00EC1530">
        <w:rPr>
          <w:rFonts w:eastAsia="Times New Roman"/>
          <w:color w:val="000000"/>
          <w:lang w:val="ru-RU" w:eastAsia="ru-RU"/>
        </w:rPr>
        <w:t>онные расходы</w:t>
      </w:r>
      <w:r w:rsidR="0067773F" w:rsidRPr="0067773F">
        <w:rPr>
          <w:rFonts w:eastAsia="Times New Roman"/>
          <w:color w:val="000000"/>
          <w:lang w:val="ru-RU" w:eastAsia="ru-RU"/>
        </w:rPr>
        <w:t xml:space="preserve">. </w:t>
      </w:r>
      <w:r w:rsidR="00EC1530">
        <w:rPr>
          <w:rFonts w:eastAsia="Times New Roman"/>
          <w:color w:val="000000"/>
          <w:lang w:val="ru-RU" w:eastAsia="ru-RU"/>
        </w:rPr>
        <w:t>В приложении 2 представлена в таблица калькуляции</w:t>
      </w:r>
      <w:r w:rsidR="0067773F" w:rsidRPr="0067773F">
        <w:rPr>
          <w:rFonts w:eastAsia="Times New Roman"/>
          <w:color w:val="000000"/>
          <w:lang w:val="ru-RU" w:eastAsia="ru-RU"/>
        </w:rPr>
        <w:t xml:space="preserve"> себестоимости переработки отходов лесопиления (объекта промышленной технологии, трансфера) и представляет собой полную затратн</w:t>
      </w:r>
      <w:r w:rsidR="00EC1530">
        <w:rPr>
          <w:rFonts w:eastAsia="Times New Roman"/>
          <w:color w:val="000000"/>
          <w:lang w:val="ru-RU" w:eastAsia="ru-RU"/>
        </w:rPr>
        <w:t>ую экономическую часть проекта.</w:t>
      </w:r>
    </w:p>
    <w:p w:rsidR="00B82228" w:rsidRDefault="000A608A" w:rsidP="00B82228">
      <w:pPr>
        <w:autoSpaceDE w:val="0"/>
        <w:autoSpaceDN w:val="0"/>
        <w:adjustRightInd w:val="0"/>
        <w:spacing w:after="0"/>
        <w:ind w:firstLine="709"/>
        <w:rPr>
          <w:rFonts w:eastAsia="Times New Roman"/>
          <w:color w:val="000000"/>
          <w:lang w:val="ru-RU" w:eastAsia="ru-RU"/>
        </w:rPr>
      </w:pPr>
      <w:r>
        <w:rPr>
          <w:rFonts w:eastAsia="Times New Roman"/>
          <w:color w:val="000000"/>
          <w:lang w:val="ru-RU" w:eastAsia="ru-RU"/>
        </w:rPr>
        <w:t>Данный инновационный проект является среднесрочным. Срок реализации прое</w:t>
      </w:r>
      <w:r w:rsidR="00502FE5">
        <w:rPr>
          <w:rFonts w:eastAsia="Times New Roman"/>
          <w:color w:val="000000"/>
          <w:lang w:val="ru-RU" w:eastAsia="ru-RU"/>
        </w:rPr>
        <w:t>кта 2 года</w:t>
      </w:r>
      <w:r w:rsidR="00B82228">
        <w:rPr>
          <w:rFonts w:eastAsia="Times New Roman"/>
          <w:color w:val="000000"/>
          <w:lang w:val="ru-RU" w:eastAsia="ru-RU"/>
        </w:rPr>
        <w:t xml:space="preserve"> Аналогичная технология производства топливных гранул </w:t>
      </w:r>
      <w:r w:rsidR="00B82228">
        <w:rPr>
          <w:rFonts w:eastAsia="Times New Roman"/>
          <w:color w:val="000000"/>
          <w:lang w:val="ru-RU" w:eastAsia="ru-RU"/>
        </w:rPr>
        <w:lastRenderedPageBreak/>
        <w:t xml:space="preserve">существует, и поэтому </w:t>
      </w:r>
      <w:r w:rsidR="00E53152">
        <w:rPr>
          <w:rFonts w:eastAsia="Times New Roman"/>
          <w:color w:val="000000"/>
          <w:lang w:val="ru-RU" w:eastAsia="ru-RU"/>
        </w:rPr>
        <w:t>переходим к следующему шагу</w:t>
      </w:r>
      <w:r w:rsidR="00B82228">
        <w:rPr>
          <w:rFonts w:eastAsia="Times New Roman"/>
          <w:color w:val="000000"/>
          <w:lang w:val="ru-RU" w:eastAsia="ru-RU"/>
        </w:rPr>
        <w:t xml:space="preserve"> определ</w:t>
      </w:r>
      <w:r w:rsidR="00E53152">
        <w:rPr>
          <w:rFonts w:eastAsia="Times New Roman"/>
          <w:color w:val="000000"/>
          <w:lang w:val="ru-RU" w:eastAsia="ru-RU"/>
        </w:rPr>
        <w:t>ения</w:t>
      </w:r>
      <w:r w:rsidR="00B82228">
        <w:rPr>
          <w:rFonts w:eastAsia="Times New Roman"/>
          <w:color w:val="000000"/>
          <w:lang w:val="ru-RU" w:eastAsia="ru-RU"/>
        </w:rPr>
        <w:t xml:space="preserve"> ставк</w:t>
      </w:r>
      <w:r w:rsidR="00E53152">
        <w:rPr>
          <w:rFonts w:eastAsia="Times New Roman"/>
          <w:color w:val="000000"/>
          <w:lang w:val="ru-RU" w:eastAsia="ru-RU"/>
        </w:rPr>
        <w:t>и</w:t>
      </w:r>
      <w:r w:rsidR="00B82228">
        <w:rPr>
          <w:rFonts w:eastAsia="Times New Roman"/>
          <w:color w:val="000000"/>
          <w:lang w:val="ru-RU" w:eastAsia="ru-RU"/>
        </w:rPr>
        <w:t xml:space="preserve"> дисконтирования.</w:t>
      </w:r>
    </w:p>
    <w:p w:rsidR="00B82228" w:rsidRPr="000A608A" w:rsidRDefault="00502FE5" w:rsidP="00B82228">
      <w:pPr>
        <w:autoSpaceDE w:val="0"/>
        <w:autoSpaceDN w:val="0"/>
        <w:adjustRightInd w:val="0"/>
        <w:spacing w:after="0"/>
        <w:ind w:firstLine="709"/>
        <w:rPr>
          <w:rFonts w:eastAsia="Times New Roman"/>
          <w:color w:val="000000"/>
          <w:lang w:val="ru-RU" w:eastAsia="ru-RU"/>
        </w:rPr>
      </w:pPr>
      <w:r>
        <w:rPr>
          <w:rFonts w:eastAsia="Times New Roman"/>
          <w:color w:val="000000"/>
          <w:lang w:val="ru-RU" w:eastAsia="ru-RU"/>
        </w:rPr>
        <w:t xml:space="preserve">Пусть, например, для реализации проекта необходима сумма будет взята в кредит в банке, со ставкой 18 %, </w:t>
      </w:r>
      <w:r w:rsidR="00E32C8B">
        <w:rPr>
          <w:rFonts w:eastAsia="Times New Roman"/>
          <w:color w:val="000000"/>
          <w:lang w:val="ru-RU" w:eastAsia="ru-RU"/>
        </w:rPr>
        <w:t>в месяц получается 1,5 %.</w:t>
      </w:r>
      <w:r w:rsidR="00E62173">
        <w:rPr>
          <w:rFonts w:eastAsia="Times New Roman"/>
          <w:color w:val="000000"/>
          <w:lang w:val="ru-RU" w:eastAsia="ru-RU"/>
        </w:rPr>
        <w:t xml:space="preserve"> Кредит на сумму 8620000 рублей со сроком на два года с отсрочкой платежа по основному долгу и процентам на 2 месяца. </w:t>
      </w:r>
    </w:p>
    <w:p w:rsidR="00BD71D7" w:rsidRDefault="001A565B" w:rsidP="001A565B">
      <w:pPr>
        <w:rPr>
          <w:rFonts w:eastAsia="Calibri"/>
          <w:bCs/>
          <w:lang w:val="ru-RU" w:eastAsia="ru-RU"/>
        </w:rPr>
      </w:pPr>
      <w:r>
        <w:rPr>
          <w:lang w:val="ru-RU" w:eastAsia="ru-RU"/>
        </w:rPr>
        <w:t xml:space="preserve">Далее после определения ставки дисконтирования был рассчитан показатель </w:t>
      </w:r>
      <w:r>
        <w:rPr>
          <w:lang w:eastAsia="ru-RU"/>
        </w:rPr>
        <w:t>NPV</w:t>
      </w:r>
      <w:r w:rsidR="00EC1530">
        <w:rPr>
          <w:lang w:val="ru-RU" w:eastAsia="ru-RU"/>
        </w:rPr>
        <w:t xml:space="preserve">, </w:t>
      </w:r>
      <w:r>
        <w:rPr>
          <w:lang w:val="ru-RU" w:eastAsia="ru-RU"/>
        </w:rPr>
        <w:t xml:space="preserve">который для данного проекта равен </w:t>
      </w:r>
      <w:r w:rsidR="0074251B" w:rsidRPr="005A45FD">
        <w:rPr>
          <w:rFonts w:eastAsia="Calibri"/>
          <w:bCs/>
          <w:lang w:val="ru-RU" w:eastAsia="ru-RU"/>
        </w:rPr>
        <w:t>9 612 437 рублей.</w:t>
      </w:r>
      <w:r w:rsidR="0074251B">
        <w:rPr>
          <w:rFonts w:eastAsia="Calibri"/>
          <w:bCs/>
          <w:lang w:val="ru-RU" w:eastAsia="ru-RU"/>
        </w:rPr>
        <w:t xml:space="preserve"> Этот показатель имеет положительную величину и поэтому в качестве метода оценки эффективности инновационных проектов использую</w:t>
      </w:r>
      <w:r w:rsidR="00E32C8B">
        <w:rPr>
          <w:rFonts w:eastAsia="Calibri"/>
          <w:bCs/>
          <w:lang w:val="ru-RU" w:eastAsia="ru-RU"/>
        </w:rPr>
        <w:t>тся динамические методы оценки.</w:t>
      </w:r>
      <w:r w:rsidR="0074251B" w:rsidRPr="005A45FD">
        <w:rPr>
          <w:rFonts w:eastAsia="Calibri"/>
          <w:bCs/>
          <w:lang w:val="ru-RU" w:eastAsia="ru-RU"/>
        </w:rPr>
        <w:t xml:space="preserve"> Период окуп</w:t>
      </w:r>
      <w:r w:rsidR="0074251B">
        <w:rPr>
          <w:rFonts w:eastAsia="Calibri"/>
          <w:bCs/>
          <w:lang w:val="ru-RU" w:eastAsia="ru-RU"/>
        </w:rPr>
        <w:t xml:space="preserve">аемости составляет 11,3 месяцев, </w:t>
      </w:r>
      <w:r w:rsidR="0074251B">
        <w:rPr>
          <w:rFonts w:eastAsia="Calibri"/>
          <w:bCs/>
          <w:lang w:eastAsia="ru-RU"/>
        </w:rPr>
        <w:t>PI</w:t>
      </w:r>
      <w:r w:rsidR="0074251B" w:rsidRPr="0074251B">
        <w:rPr>
          <w:rFonts w:eastAsia="Calibri"/>
          <w:bCs/>
          <w:lang w:val="ru-RU" w:eastAsia="ru-RU"/>
        </w:rPr>
        <w:t xml:space="preserve"> </w:t>
      </w:r>
      <w:r w:rsidR="0074251B">
        <w:rPr>
          <w:rFonts w:eastAsia="Calibri"/>
          <w:bCs/>
          <w:lang w:val="ru-RU" w:eastAsia="ru-RU"/>
        </w:rPr>
        <w:t>равен 2,12.</w:t>
      </w:r>
      <w:r w:rsidR="00EC1530">
        <w:rPr>
          <w:rFonts w:eastAsia="Calibri"/>
          <w:bCs/>
          <w:lang w:val="ru-RU" w:eastAsia="ru-RU"/>
        </w:rPr>
        <w:t xml:space="preserve"> Таблица прибыли – убытки представлена в приложении.</w:t>
      </w:r>
    </w:p>
    <w:p w:rsidR="006A2996" w:rsidRPr="00EC1530" w:rsidRDefault="0074251B" w:rsidP="00EC1530">
      <w:pPr>
        <w:rPr>
          <w:lang w:val="ru-RU" w:eastAsia="ru-RU"/>
        </w:rPr>
      </w:pPr>
      <w:r>
        <w:rPr>
          <w:rFonts w:eastAsia="Calibri"/>
          <w:bCs/>
          <w:lang w:val="ru-RU" w:eastAsia="ru-RU"/>
        </w:rPr>
        <w:t>Таким образом, для данного инновационного проекта</w:t>
      </w:r>
      <w:r w:rsidR="00A02449">
        <w:rPr>
          <w:rFonts w:eastAsia="Calibri"/>
          <w:bCs/>
          <w:lang w:val="ru-RU" w:eastAsia="ru-RU"/>
        </w:rPr>
        <w:t xml:space="preserve"> в качестве метода оценки эффективности</w:t>
      </w:r>
      <w:r>
        <w:rPr>
          <w:rFonts w:eastAsia="Calibri"/>
          <w:bCs/>
          <w:lang w:val="ru-RU" w:eastAsia="ru-RU"/>
        </w:rPr>
        <w:t xml:space="preserve"> были выбраны методы дисконтированных оценок. Проект</w:t>
      </w:r>
      <w:r w:rsidR="006A2996">
        <w:rPr>
          <w:rFonts w:eastAsia="Calibri"/>
          <w:bCs/>
          <w:lang w:val="ru-RU" w:eastAsia="ru-RU"/>
        </w:rPr>
        <w:t xml:space="preserve"> эффективен для инвестирования.</w:t>
      </w:r>
      <w:r w:rsidR="006A2996" w:rsidRPr="00B21919">
        <w:rPr>
          <w:lang w:val="ru-RU"/>
        </w:rPr>
        <w:br w:type="page"/>
      </w:r>
    </w:p>
    <w:p w:rsidR="001E34E9" w:rsidRPr="001E34E9" w:rsidRDefault="002C68F1" w:rsidP="001E34E9">
      <w:pPr>
        <w:pStyle w:val="1"/>
        <w:ind w:firstLine="0"/>
      </w:pPr>
      <w:bookmarkStart w:id="26" w:name="_Toc358554829"/>
      <w:r>
        <w:lastRenderedPageBreak/>
        <w:t>Заключение</w:t>
      </w:r>
      <w:bookmarkEnd w:id="26"/>
    </w:p>
    <w:p w:rsidR="00F545FE" w:rsidRDefault="00F545FE" w:rsidP="00F545FE">
      <w:pPr>
        <w:rPr>
          <w:lang w:val="ru-RU"/>
        </w:rPr>
      </w:pPr>
    </w:p>
    <w:p w:rsidR="00F545FE" w:rsidRDefault="00A02449" w:rsidP="00F545FE">
      <w:pPr>
        <w:rPr>
          <w:lang w:val="ru-RU"/>
        </w:rPr>
      </w:pPr>
      <w:r>
        <w:rPr>
          <w:lang w:val="ru-RU"/>
        </w:rPr>
        <w:t>В настоящей магистерской диссертации</w:t>
      </w:r>
      <w:r w:rsidR="002C68F1">
        <w:rPr>
          <w:lang w:val="ru-RU"/>
        </w:rPr>
        <w:t xml:space="preserve"> проанализированы</w:t>
      </w:r>
      <w:r w:rsidR="00F72960">
        <w:rPr>
          <w:lang w:val="ru-RU"/>
        </w:rPr>
        <w:t xml:space="preserve"> и развиты методические положения оценки экономической эффективности инновационных проектов.</w:t>
      </w:r>
      <w:r w:rsidR="002C68F1">
        <w:rPr>
          <w:lang w:val="ru-RU"/>
        </w:rPr>
        <w:t xml:space="preserve"> </w:t>
      </w:r>
    </w:p>
    <w:p w:rsidR="00465B37" w:rsidRDefault="00F72960" w:rsidP="002C68F1">
      <w:pPr>
        <w:rPr>
          <w:lang w:val="ru-RU"/>
        </w:rPr>
      </w:pPr>
      <w:r>
        <w:rPr>
          <w:lang w:val="ru-RU"/>
        </w:rPr>
        <w:t xml:space="preserve">Проанализированы </w:t>
      </w:r>
      <w:r w:rsidR="002C68F1">
        <w:rPr>
          <w:lang w:val="ru-RU"/>
        </w:rPr>
        <w:t xml:space="preserve">основные теоретические аспекты инновационного проектирования.  Раскрыта </w:t>
      </w:r>
      <w:r w:rsidR="002C68F1" w:rsidRPr="002C68F1">
        <w:rPr>
          <w:lang w:val="ru-RU"/>
        </w:rPr>
        <w:t>сущность и осо</w:t>
      </w:r>
      <w:r w:rsidR="002C68F1">
        <w:rPr>
          <w:lang w:val="ru-RU"/>
        </w:rPr>
        <w:t>бенности инновационного проекта, его жизненный цикл.</w:t>
      </w:r>
      <w:r w:rsidR="00CA1548">
        <w:rPr>
          <w:lang w:val="ru-RU"/>
        </w:rPr>
        <w:t xml:space="preserve"> </w:t>
      </w:r>
      <w:r w:rsidR="002C68F1">
        <w:rPr>
          <w:lang w:val="ru-RU"/>
        </w:rPr>
        <w:t>Приведена</w:t>
      </w:r>
      <w:r w:rsidR="002C68F1" w:rsidRPr="002C68F1">
        <w:rPr>
          <w:lang w:val="ru-RU"/>
        </w:rPr>
        <w:t xml:space="preserve"> класс</w:t>
      </w:r>
      <w:r w:rsidR="002C68F1">
        <w:rPr>
          <w:lang w:val="ru-RU"/>
        </w:rPr>
        <w:t>ификация инновационных проектов по периоду реализации, по уровням решений, типам инноваций, видам потребностей и характеру целей проекта.</w:t>
      </w:r>
      <w:r w:rsidR="00CA1548">
        <w:rPr>
          <w:lang w:val="ru-RU"/>
        </w:rPr>
        <w:t xml:space="preserve"> </w:t>
      </w:r>
    </w:p>
    <w:p w:rsidR="002C68F1" w:rsidRPr="002C68F1" w:rsidRDefault="00CA1548" w:rsidP="002C68F1">
      <w:pPr>
        <w:rPr>
          <w:lang w:val="ru-RU"/>
        </w:rPr>
      </w:pPr>
      <w:r>
        <w:rPr>
          <w:lang w:val="ru-RU"/>
        </w:rPr>
        <w:t>Таким образом, инновационный проект как система целей и программ, оформленных  пакетом документов, отличаясь высокой степенью неопределенностей параметров, отсутствием аналогов новой технологии (продукта или услуги)</w:t>
      </w:r>
      <w:r w:rsidR="00EE4D4E">
        <w:rPr>
          <w:lang w:val="ru-RU"/>
        </w:rPr>
        <w:t>, внедряющихся проектом,  ориентируясь на долгосрочные результаты, требует тщательного и серьезного отбора пара</w:t>
      </w:r>
      <w:r w:rsidR="001E6F68">
        <w:rPr>
          <w:lang w:val="ru-RU"/>
        </w:rPr>
        <w:t>метров и гибкости в управлении.</w:t>
      </w:r>
    </w:p>
    <w:p w:rsidR="00465B37" w:rsidRDefault="002C68F1" w:rsidP="002C68F1">
      <w:pPr>
        <w:rPr>
          <w:lang w:val="ru-RU"/>
        </w:rPr>
      </w:pPr>
      <w:r>
        <w:rPr>
          <w:lang w:val="ru-RU"/>
        </w:rPr>
        <w:t>Проанализирована</w:t>
      </w:r>
      <w:r w:rsidRPr="002C68F1">
        <w:rPr>
          <w:lang w:val="ru-RU"/>
        </w:rPr>
        <w:t xml:space="preserve"> сущность и виды эффек</w:t>
      </w:r>
      <w:r>
        <w:rPr>
          <w:lang w:val="ru-RU"/>
        </w:rPr>
        <w:t xml:space="preserve">тивности инновационных проектов. </w:t>
      </w:r>
      <w:r w:rsidR="008571CD">
        <w:rPr>
          <w:lang w:val="ru-RU"/>
        </w:rPr>
        <w:t>Под эффективностью принято понимать коммерческую привлекательность участия проекта, определение его стоимости. Для оценки экономической эффективности инновационных проектов в</w:t>
      </w:r>
      <w:r>
        <w:rPr>
          <w:lang w:val="ru-RU"/>
        </w:rPr>
        <w:t>ыявлены</w:t>
      </w:r>
      <w:r w:rsidRPr="002C68F1">
        <w:rPr>
          <w:lang w:val="ru-RU"/>
        </w:rPr>
        <w:t xml:space="preserve"> </w:t>
      </w:r>
      <w:r>
        <w:rPr>
          <w:lang w:val="ru-RU"/>
        </w:rPr>
        <w:t xml:space="preserve">основные </w:t>
      </w:r>
      <w:r w:rsidRPr="002C68F1">
        <w:rPr>
          <w:lang w:val="ru-RU"/>
        </w:rPr>
        <w:t>принципы</w:t>
      </w:r>
      <w:r>
        <w:rPr>
          <w:lang w:val="ru-RU"/>
        </w:rPr>
        <w:t xml:space="preserve"> оценки в зависимости от их особенностей</w:t>
      </w:r>
      <w:r w:rsidR="008571CD">
        <w:rPr>
          <w:lang w:val="ru-RU"/>
        </w:rPr>
        <w:t xml:space="preserve">. </w:t>
      </w:r>
      <w:r w:rsidRPr="002C68F1">
        <w:rPr>
          <w:lang w:val="ru-RU"/>
        </w:rPr>
        <w:t xml:space="preserve"> </w:t>
      </w:r>
      <w:r w:rsidR="007B19B2">
        <w:rPr>
          <w:lang w:val="ru-RU"/>
        </w:rPr>
        <w:t>Необходимо выполнение следующих основных условий</w:t>
      </w:r>
      <w:r w:rsidR="00465B37">
        <w:rPr>
          <w:lang w:val="ru-RU"/>
        </w:rPr>
        <w:t xml:space="preserve"> для корректного определения эффективности</w:t>
      </w:r>
      <w:r w:rsidR="007B19B2">
        <w:rPr>
          <w:lang w:val="ru-RU"/>
        </w:rPr>
        <w:t>: рассмотрение проекта на протяжении всего жизненного пути, денежные потоки проекта должны быть корректно определены, учет инфляции, рисков и неопределенностей и др.</w:t>
      </w:r>
    </w:p>
    <w:p w:rsidR="008571CD" w:rsidRDefault="007B19B2" w:rsidP="002C68F1">
      <w:pPr>
        <w:rPr>
          <w:lang w:val="ru-RU"/>
        </w:rPr>
      </w:pPr>
      <w:r>
        <w:rPr>
          <w:lang w:val="ru-RU"/>
        </w:rPr>
        <w:lastRenderedPageBreak/>
        <w:t xml:space="preserve"> Также в ходе исследования выделены </w:t>
      </w:r>
      <w:r w:rsidR="002C68F1" w:rsidRPr="002C68F1">
        <w:rPr>
          <w:lang w:val="ru-RU"/>
        </w:rPr>
        <w:t>основные</w:t>
      </w:r>
      <w:r>
        <w:rPr>
          <w:lang w:val="ru-RU"/>
        </w:rPr>
        <w:t xml:space="preserve"> экономические</w:t>
      </w:r>
      <w:r w:rsidR="002C68F1" w:rsidRPr="002C68F1">
        <w:rPr>
          <w:lang w:val="ru-RU"/>
        </w:rPr>
        <w:t xml:space="preserve"> показатели эффек</w:t>
      </w:r>
      <w:r>
        <w:rPr>
          <w:lang w:val="ru-RU"/>
        </w:rPr>
        <w:t>тивности инновационных проектов такие, как стоимость, чистая текущая стоимость, рентабельность инвестиций, внутренняя норма доходности и срок окупаемости.</w:t>
      </w:r>
    </w:p>
    <w:p w:rsidR="00465B37" w:rsidRDefault="002C68F1" w:rsidP="002C68F1">
      <w:pPr>
        <w:rPr>
          <w:lang w:val="ru-RU"/>
        </w:rPr>
      </w:pPr>
      <w:r>
        <w:rPr>
          <w:lang w:val="ru-RU"/>
        </w:rPr>
        <w:t>Раскрыт метод</w:t>
      </w:r>
      <w:r w:rsidRPr="002C68F1">
        <w:rPr>
          <w:lang w:val="ru-RU"/>
        </w:rPr>
        <w:t xml:space="preserve"> учет</w:t>
      </w:r>
      <w:r>
        <w:rPr>
          <w:lang w:val="ru-RU"/>
        </w:rPr>
        <w:t>а</w:t>
      </w:r>
      <w:r w:rsidRPr="002C68F1">
        <w:rPr>
          <w:lang w:val="ru-RU"/>
        </w:rPr>
        <w:t xml:space="preserve"> рисков и неопределенностей при оценке эффек</w:t>
      </w:r>
      <w:r>
        <w:rPr>
          <w:lang w:val="ru-RU"/>
        </w:rPr>
        <w:t>тивности инновационных проектов. П</w:t>
      </w:r>
      <w:r w:rsidRPr="002C68F1">
        <w:rPr>
          <w:lang w:val="ru-RU"/>
        </w:rPr>
        <w:t>роанализи</w:t>
      </w:r>
      <w:r>
        <w:rPr>
          <w:lang w:val="ru-RU"/>
        </w:rPr>
        <w:t>рованы</w:t>
      </w:r>
      <w:r w:rsidRPr="002C68F1">
        <w:rPr>
          <w:lang w:val="ru-RU"/>
        </w:rPr>
        <w:t xml:space="preserve"> </w:t>
      </w:r>
      <w:r w:rsidR="00F72960">
        <w:rPr>
          <w:lang w:val="ru-RU"/>
        </w:rPr>
        <w:t xml:space="preserve">простые и сложные </w:t>
      </w:r>
      <w:r w:rsidRPr="002C68F1">
        <w:rPr>
          <w:lang w:val="ru-RU"/>
        </w:rPr>
        <w:t>методы оценки экономической эффек</w:t>
      </w:r>
      <w:r>
        <w:rPr>
          <w:lang w:val="ru-RU"/>
        </w:rPr>
        <w:t>т</w:t>
      </w:r>
      <w:r w:rsidR="00F72960">
        <w:rPr>
          <w:lang w:val="ru-RU"/>
        </w:rPr>
        <w:t>ивности инновационных проектов, такие как статические, дисконтированные и методы реальных опционов.</w:t>
      </w:r>
    </w:p>
    <w:p w:rsidR="00465B37" w:rsidRDefault="007B19B2" w:rsidP="002C68F1">
      <w:pPr>
        <w:rPr>
          <w:lang w:val="ru-RU"/>
        </w:rPr>
      </w:pPr>
      <w:r>
        <w:rPr>
          <w:lang w:val="ru-RU"/>
        </w:rPr>
        <w:t xml:space="preserve"> Простые методы оценки эффективности инновационных проектов применяются в случае краткосрочных вложений, а так же когда не имеем аналогов новой технологии и не можем дисконтировать денежные потоки. </w:t>
      </w:r>
      <w:r w:rsidR="00465B37">
        <w:rPr>
          <w:lang w:val="ru-RU"/>
        </w:rPr>
        <w:t>Динамические же полно отражают те факторы, которые необходимо учесть для анализа, однако имеют недостатки. Данные методы не учитывают гибкость в управлении проекта, а также наличие альтернативного варианта исхода реализации проекта. В этом случае существует другая группа методов, основанная на анализе реальных опцион.</w:t>
      </w:r>
      <w:r w:rsidR="00F748C2">
        <w:rPr>
          <w:lang w:val="ru-RU"/>
        </w:rPr>
        <w:t xml:space="preserve"> Таким образом, в работе приводится анализ каждого из методов оценки для разработки основных принципов, на которых основан разработанный алгоритм выбора метода оценки для проекта.</w:t>
      </w:r>
    </w:p>
    <w:p w:rsidR="002C68F1" w:rsidRPr="002C68F1" w:rsidRDefault="00F748C2" w:rsidP="002C68F1">
      <w:pPr>
        <w:rPr>
          <w:lang w:val="ru-RU"/>
        </w:rPr>
      </w:pPr>
      <w:r>
        <w:rPr>
          <w:lang w:val="ru-RU"/>
        </w:rPr>
        <w:t xml:space="preserve">Существующие методики и регламенты для оценки экономической эффективности инновационных проектов. Однако, анализ показал, что в них отсутствует концепция выбора методов. Присутствуют основные теоретические описания методов оценки, но не в одной из методик, рассмотренных нами не приводятся алгоритмов. Что и послужило актуальностью выбора данной темы.   </w:t>
      </w:r>
      <w:r w:rsidR="00465B37">
        <w:rPr>
          <w:lang w:val="ru-RU"/>
        </w:rPr>
        <w:t xml:space="preserve">    </w:t>
      </w:r>
      <w:r w:rsidR="007B19B2">
        <w:rPr>
          <w:lang w:val="ru-RU"/>
        </w:rPr>
        <w:t xml:space="preserve"> </w:t>
      </w:r>
      <w:r w:rsidR="00F72960">
        <w:rPr>
          <w:lang w:val="ru-RU"/>
        </w:rPr>
        <w:t xml:space="preserve"> </w:t>
      </w:r>
    </w:p>
    <w:p w:rsidR="00E2547D" w:rsidRDefault="00F748C2">
      <w:pPr>
        <w:rPr>
          <w:lang w:val="ru-RU"/>
        </w:rPr>
      </w:pPr>
      <w:r>
        <w:rPr>
          <w:lang w:val="ru-RU"/>
        </w:rPr>
        <w:t>Цель исследования была достигнута, а именно в</w:t>
      </w:r>
      <w:r w:rsidR="00BE1544">
        <w:rPr>
          <w:lang w:val="ru-RU"/>
        </w:rPr>
        <w:t xml:space="preserve"> качестве методического обеспечения был </w:t>
      </w:r>
      <w:r w:rsidR="00F72960">
        <w:rPr>
          <w:lang w:val="ru-RU"/>
        </w:rPr>
        <w:t xml:space="preserve">разработан алгоритм выбора методов оценки эффективности инновационных проектов в зависимости от характеристик проекта. Факторами, </w:t>
      </w:r>
      <w:r w:rsidR="00F72960">
        <w:rPr>
          <w:lang w:val="ru-RU"/>
        </w:rPr>
        <w:lastRenderedPageBreak/>
        <w:t>влияющими на решение каким из методов оценки эффективности инновационных проектов</w:t>
      </w:r>
      <w:r w:rsidR="00E2547D">
        <w:rPr>
          <w:lang w:val="ru-RU"/>
        </w:rPr>
        <w:t xml:space="preserve"> оценивать тот или иной проект,</w:t>
      </w:r>
      <w:r w:rsidR="00F72960">
        <w:rPr>
          <w:lang w:val="ru-RU"/>
        </w:rPr>
        <w:t xml:space="preserve"> явились следующие: срок реализации проекта, существование аналога</w:t>
      </w:r>
      <w:r w:rsidR="00E2547D">
        <w:rPr>
          <w:lang w:val="ru-RU"/>
        </w:rPr>
        <w:t xml:space="preserve"> технологии, возможность расчета ставки дисконтирования и значения показателя </w:t>
      </w:r>
      <w:r w:rsidR="00E2547D">
        <w:t>NPV</w:t>
      </w:r>
      <w:r w:rsidR="00E2547D">
        <w:rPr>
          <w:lang w:val="ru-RU"/>
        </w:rPr>
        <w:t xml:space="preserve">. </w:t>
      </w:r>
    </w:p>
    <w:p w:rsidR="002C68F1" w:rsidRDefault="00E2547D">
      <w:pPr>
        <w:rPr>
          <w:lang w:val="ru-RU"/>
        </w:rPr>
      </w:pPr>
      <w:r>
        <w:rPr>
          <w:lang w:val="ru-RU"/>
        </w:rPr>
        <w:t>Данный алгоритм был применен к оценке инновационного прое</w:t>
      </w:r>
      <w:r w:rsidR="00B52012">
        <w:rPr>
          <w:lang w:val="ru-RU"/>
        </w:rPr>
        <w:t>кта дер</w:t>
      </w:r>
      <w:r w:rsidR="000A4278">
        <w:rPr>
          <w:lang w:val="ru-RU"/>
        </w:rPr>
        <w:t>евообрабатывающей промышленности</w:t>
      </w:r>
      <w:r>
        <w:rPr>
          <w:lang w:val="ru-RU"/>
        </w:rPr>
        <w:t xml:space="preserve"> п</w:t>
      </w:r>
      <w:r w:rsidR="00F748C2">
        <w:rPr>
          <w:lang w:val="ru-RU"/>
        </w:rPr>
        <w:t xml:space="preserve">о изготовления топливных гранул для ДОЗ «Приозерский». В качестве метода оценки эффективности </w:t>
      </w:r>
      <w:r w:rsidR="00F77A2C">
        <w:rPr>
          <w:lang w:val="ru-RU"/>
        </w:rPr>
        <w:t xml:space="preserve">данного проекта, применив алгоритм, был выбран метод </w:t>
      </w:r>
      <w:r w:rsidR="00F77A2C">
        <w:t>DCF</w:t>
      </w:r>
      <w:r w:rsidR="00F77A2C">
        <w:rPr>
          <w:lang w:val="ru-RU"/>
        </w:rPr>
        <w:t xml:space="preserve">. Оцененный проект экономически эффективен.  </w:t>
      </w:r>
      <w:r>
        <w:rPr>
          <w:lang w:val="ru-RU"/>
        </w:rPr>
        <w:t xml:space="preserve"> </w:t>
      </w:r>
      <w:r w:rsidR="00BE1544">
        <w:rPr>
          <w:lang w:val="ru-RU"/>
        </w:rPr>
        <w:t xml:space="preserve"> </w:t>
      </w:r>
    </w:p>
    <w:p w:rsidR="00BE1544" w:rsidRDefault="00E2547D">
      <w:pPr>
        <w:rPr>
          <w:lang w:val="ru-RU"/>
        </w:rPr>
      </w:pPr>
      <w:r>
        <w:rPr>
          <w:lang w:val="ru-RU"/>
        </w:rPr>
        <w:t>Таким образом, поставленные задачи для достижения цели работы были решены и в целом цель магисте</w:t>
      </w:r>
      <w:r w:rsidR="006A2996">
        <w:rPr>
          <w:lang w:val="ru-RU"/>
        </w:rPr>
        <w:t>рской диссертации достигнута.</w:t>
      </w:r>
      <w:r w:rsidR="00F77A2C">
        <w:rPr>
          <w:lang w:val="ru-RU"/>
        </w:rPr>
        <w:t xml:space="preserve"> Разработанный алгоритм может быть усовершенствован в программу, что облегчило бы выбор методов оценки эффективности инновационных проектов для оценщиков.</w:t>
      </w:r>
    </w:p>
    <w:p w:rsidR="00F77A2C" w:rsidRDefault="00F77A2C" w:rsidP="00F77A2C">
      <w:pPr>
        <w:ind w:firstLine="0"/>
        <w:rPr>
          <w:lang w:val="ru-RU"/>
        </w:rPr>
      </w:pPr>
    </w:p>
    <w:p w:rsidR="006A2996" w:rsidRDefault="006A2996">
      <w:pPr>
        <w:spacing w:line="276" w:lineRule="auto"/>
        <w:ind w:firstLine="0"/>
        <w:jc w:val="left"/>
        <w:rPr>
          <w:rFonts w:eastAsiaTheme="majorEastAsia"/>
          <w:b/>
          <w:bCs/>
          <w:sz w:val="36"/>
          <w:szCs w:val="36"/>
          <w:lang w:val="ru-RU"/>
        </w:rPr>
      </w:pPr>
      <w:bookmarkStart w:id="27" w:name="_Toc356866340"/>
      <w:r w:rsidRPr="00F77A2C">
        <w:rPr>
          <w:lang w:val="ru-RU"/>
        </w:rPr>
        <w:br w:type="page"/>
      </w:r>
    </w:p>
    <w:bookmarkEnd w:id="27"/>
    <w:p w:rsidR="009B1D9A" w:rsidRPr="009B1D9A" w:rsidRDefault="009B1D9A" w:rsidP="009B1D9A">
      <w:pPr>
        <w:ind w:firstLine="0"/>
        <w:rPr>
          <w:color w:val="000000"/>
          <w:shd w:val="clear" w:color="auto" w:fill="FFFFFF"/>
        </w:rPr>
      </w:pPr>
      <w:r>
        <w:rPr>
          <w:noProof/>
        </w:rPr>
        <w:lastRenderedPageBreak/>
        <w:drawing>
          <wp:inline distT="0" distB="0" distL="0" distR="0">
            <wp:extent cx="6286500" cy="79629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srcRect/>
                    <a:stretch>
                      <a:fillRect/>
                    </a:stretch>
                  </pic:blipFill>
                  <pic:spPr bwMode="auto">
                    <a:xfrm>
                      <a:off x="0" y="0"/>
                      <a:ext cx="6286500" cy="7962900"/>
                    </a:xfrm>
                    <a:prstGeom prst="rect">
                      <a:avLst/>
                    </a:prstGeom>
                    <a:noFill/>
                    <a:ln w="9525">
                      <a:noFill/>
                      <a:miter lim="800000"/>
                      <a:headEnd/>
                      <a:tailEnd/>
                    </a:ln>
                  </pic:spPr>
                </pic:pic>
              </a:graphicData>
            </a:graphic>
          </wp:inline>
        </w:drawing>
      </w:r>
    </w:p>
    <w:p w:rsidR="009B1D9A" w:rsidRPr="009B1D9A" w:rsidRDefault="009B1D9A" w:rsidP="009B1D9A">
      <w:pPr>
        <w:ind w:left="360" w:firstLine="0"/>
        <w:rPr>
          <w:color w:val="000000"/>
          <w:shd w:val="clear" w:color="auto" w:fill="FFFFFF"/>
        </w:rPr>
      </w:pPr>
      <w:r>
        <w:rPr>
          <w:noProof/>
          <w:shd w:val="clear" w:color="auto" w:fill="FFFFFF"/>
        </w:rPr>
        <w:lastRenderedPageBreak/>
        <w:drawing>
          <wp:inline distT="0" distB="0" distL="0" distR="0">
            <wp:extent cx="6067425" cy="804862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srcRect/>
                    <a:stretch>
                      <a:fillRect/>
                    </a:stretch>
                  </pic:blipFill>
                  <pic:spPr bwMode="auto">
                    <a:xfrm>
                      <a:off x="0" y="0"/>
                      <a:ext cx="6067425" cy="8048625"/>
                    </a:xfrm>
                    <a:prstGeom prst="rect">
                      <a:avLst/>
                    </a:prstGeom>
                    <a:noFill/>
                    <a:ln w="9525">
                      <a:noFill/>
                      <a:miter lim="800000"/>
                      <a:headEnd/>
                      <a:tailEnd/>
                    </a:ln>
                  </pic:spPr>
                </pic:pic>
              </a:graphicData>
            </a:graphic>
          </wp:inline>
        </w:drawing>
      </w:r>
    </w:p>
    <w:p w:rsidR="008B2555" w:rsidRDefault="005D21B8">
      <w:pPr>
        <w:spacing w:line="276" w:lineRule="auto"/>
        <w:ind w:firstLine="0"/>
        <w:jc w:val="left"/>
        <w:sectPr w:rsidR="008B2555" w:rsidSect="00400FE9">
          <w:headerReference w:type="default" r:id="rId50"/>
          <w:footerReference w:type="default" r:id="rId51"/>
          <w:footerReference w:type="first" r:id="rId52"/>
          <w:pgSz w:w="12240" w:h="15840"/>
          <w:pgMar w:top="1134" w:right="567" w:bottom="1134" w:left="1701" w:header="709" w:footer="709" w:gutter="0"/>
          <w:cols w:space="720"/>
          <w:titlePg/>
          <w:docGrid w:linePitch="381"/>
        </w:sectPr>
      </w:pPr>
      <w:bookmarkStart w:id="28" w:name="_Toc356866341"/>
      <w:r>
        <w:rPr>
          <w:noProof/>
        </w:rPr>
        <w:lastRenderedPageBreak/>
        <w:drawing>
          <wp:inline distT="0" distB="0" distL="0" distR="0">
            <wp:extent cx="6038850" cy="63722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srcRect/>
                    <a:stretch>
                      <a:fillRect/>
                    </a:stretch>
                  </pic:blipFill>
                  <pic:spPr bwMode="auto">
                    <a:xfrm>
                      <a:off x="0" y="0"/>
                      <a:ext cx="6038850" cy="6372225"/>
                    </a:xfrm>
                    <a:prstGeom prst="rect">
                      <a:avLst/>
                    </a:prstGeom>
                    <a:noFill/>
                    <a:ln w="9525">
                      <a:noFill/>
                      <a:miter lim="800000"/>
                      <a:headEnd/>
                      <a:tailEnd/>
                    </a:ln>
                  </pic:spPr>
                </pic:pic>
              </a:graphicData>
            </a:graphic>
          </wp:inline>
        </w:drawing>
      </w:r>
      <w:r w:rsidR="00552D53">
        <w:br w:type="page"/>
      </w:r>
    </w:p>
    <w:p w:rsidR="003B0563" w:rsidRDefault="003B0563" w:rsidP="00420D29">
      <w:pPr>
        <w:jc w:val="right"/>
      </w:pPr>
      <w:bookmarkStart w:id="29" w:name="_Toc358554831"/>
      <w:r w:rsidRPr="00420D29">
        <w:rPr>
          <w:rStyle w:val="10"/>
        </w:rPr>
        <w:lastRenderedPageBreak/>
        <w:t>Приложение</w:t>
      </w:r>
      <w:bookmarkEnd w:id="28"/>
      <w:bookmarkEnd w:id="29"/>
      <w:r w:rsidR="00420D29">
        <w:rPr>
          <w:rStyle w:val="10"/>
        </w:rPr>
        <w:t xml:space="preserve"> 1</w:t>
      </w:r>
      <w:r w:rsidR="00025ED8">
        <w:tab/>
      </w:r>
      <w:r w:rsidR="00420D29" w:rsidRPr="00420D29">
        <w:rPr>
          <w:noProof/>
        </w:rPr>
        <w:drawing>
          <wp:inline distT="0" distB="0" distL="0" distR="0">
            <wp:extent cx="8821420" cy="5227852"/>
            <wp:effectExtent l="19050" t="0" r="0"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8821420" cy="5227852"/>
                    </a:xfrm>
                    <a:prstGeom prst="rect">
                      <a:avLst/>
                    </a:prstGeom>
                    <a:noFill/>
                    <a:ln w="9525">
                      <a:noFill/>
                      <a:miter lim="800000"/>
                      <a:headEnd/>
                      <a:tailEnd/>
                    </a:ln>
                  </pic:spPr>
                </pic:pic>
              </a:graphicData>
            </a:graphic>
          </wp:inline>
        </w:drawing>
      </w:r>
    </w:p>
    <w:p w:rsidR="008B2555" w:rsidRDefault="008B2555" w:rsidP="002370A9">
      <w:pPr>
        <w:pStyle w:val="Style3"/>
        <w:widowControl/>
        <w:spacing w:before="163" w:line="360" w:lineRule="auto"/>
        <w:ind w:firstLine="709"/>
      </w:pPr>
    </w:p>
    <w:p w:rsidR="00420D29" w:rsidRDefault="00420D29" w:rsidP="002370A9">
      <w:pPr>
        <w:pStyle w:val="Style3"/>
        <w:widowControl/>
        <w:spacing w:before="163" w:line="360" w:lineRule="auto"/>
        <w:ind w:firstLine="709"/>
      </w:pPr>
    </w:p>
    <w:p w:rsidR="00420D29" w:rsidRDefault="00420D29" w:rsidP="002370A9">
      <w:pPr>
        <w:pStyle w:val="Style3"/>
        <w:widowControl/>
        <w:spacing w:before="163" w:line="360" w:lineRule="auto"/>
        <w:ind w:firstLine="709"/>
      </w:pPr>
    </w:p>
    <w:p w:rsidR="00420D29" w:rsidRDefault="00420D29" w:rsidP="00420D29">
      <w:pPr>
        <w:pStyle w:val="Style3"/>
        <w:widowControl/>
        <w:spacing w:before="163" w:line="360" w:lineRule="auto"/>
        <w:ind w:firstLine="709"/>
        <w:jc w:val="both"/>
      </w:pPr>
    </w:p>
    <w:p w:rsidR="00420D29" w:rsidRDefault="00420D29" w:rsidP="00420D29">
      <w:pPr>
        <w:pStyle w:val="Style3"/>
        <w:widowControl/>
        <w:spacing w:before="163" w:line="360" w:lineRule="auto"/>
        <w:jc w:val="both"/>
      </w:pPr>
      <w:r w:rsidRPr="00420D29">
        <w:rPr>
          <w:noProof/>
          <w:lang w:val="en-US" w:eastAsia="en-US"/>
        </w:rPr>
        <w:drawing>
          <wp:inline distT="0" distB="0" distL="0" distR="0">
            <wp:extent cx="8821420" cy="5766423"/>
            <wp:effectExtent l="19050" t="0" r="0" b="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srcRect/>
                    <a:stretch>
                      <a:fillRect/>
                    </a:stretch>
                  </pic:blipFill>
                  <pic:spPr bwMode="auto">
                    <a:xfrm>
                      <a:off x="0" y="0"/>
                      <a:ext cx="8821420" cy="5766423"/>
                    </a:xfrm>
                    <a:prstGeom prst="rect">
                      <a:avLst/>
                    </a:prstGeom>
                    <a:noFill/>
                    <a:ln w="9525">
                      <a:noFill/>
                      <a:miter lim="800000"/>
                      <a:headEnd/>
                      <a:tailEnd/>
                    </a:ln>
                  </pic:spPr>
                </pic:pic>
              </a:graphicData>
            </a:graphic>
          </wp:inline>
        </w:drawing>
      </w:r>
    </w:p>
    <w:p w:rsidR="00420D29" w:rsidRDefault="00420D29" w:rsidP="00420D29">
      <w:pPr>
        <w:pStyle w:val="Style3"/>
        <w:widowControl/>
        <w:spacing w:before="163" w:line="360" w:lineRule="auto"/>
        <w:jc w:val="both"/>
      </w:pPr>
    </w:p>
    <w:p w:rsidR="00420D29" w:rsidRDefault="00420D29" w:rsidP="00420D29">
      <w:pPr>
        <w:pStyle w:val="Style3"/>
        <w:widowControl/>
        <w:spacing w:before="163" w:line="360" w:lineRule="auto"/>
        <w:jc w:val="both"/>
        <w:sectPr w:rsidR="00420D29" w:rsidSect="002370A9">
          <w:pgSz w:w="15840" w:h="12240" w:orient="landscape"/>
          <w:pgMar w:top="567" w:right="814" w:bottom="709" w:left="1134" w:header="0" w:footer="0" w:gutter="0"/>
          <w:cols w:space="720"/>
          <w:titlePg/>
          <w:docGrid w:linePitch="381"/>
        </w:sectPr>
      </w:pPr>
      <w:r w:rsidRPr="00420D29">
        <w:rPr>
          <w:noProof/>
          <w:lang w:val="en-US" w:eastAsia="en-US"/>
        </w:rPr>
        <w:lastRenderedPageBreak/>
        <w:drawing>
          <wp:inline distT="0" distB="0" distL="0" distR="0">
            <wp:extent cx="8821420" cy="6770686"/>
            <wp:effectExtent l="19050" t="0" r="0" b="0"/>
            <wp:docPr id="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srcRect/>
                    <a:stretch>
                      <a:fillRect/>
                    </a:stretch>
                  </pic:blipFill>
                  <pic:spPr bwMode="auto">
                    <a:xfrm>
                      <a:off x="0" y="0"/>
                      <a:ext cx="8821420" cy="6770686"/>
                    </a:xfrm>
                    <a:prstGeom prst="rect">
                      <a:avLst/>
                    </a:prstGeom>
                    <a:noFill/>
                    <a:ln w="9525">
                      <a:noFill/>
                      <a:miter lim="800000"/>
                      <a:headEnd/>
                      <a:tailEnd/>
                    </a:ln>
                  </pic:spPr>
                </pic:pic>
              </a:graphicData>
            </a:graphic>
          </wp:inline>
        </w:drawing>
      </w:r>
    </w:p>
    <w:p w:rsidR="00420D29" w:rsidRDefault="008B2555" w:rsidP="00420D29">
      <w:pPr>
        <w:pStyle w:val="1"/>
        <w:spacing w:line="240" w:lineRule="auto"/>
        <w:ind w:firstLine="0"/>
        <w:jc w:val="right"/>
      </w:pPr>
      <w:bookmarkStart w:id="30" w:name="_Toc358554832"/>
      <w:r>
        <w:lastRenderedPageBreak/>
        <w:t>Приложение 2</w:t>
      </w:r>
      <w:bookmarkEnd w:id="30"/>
    </w:p>
    <w:p w:rsidR="00420D29" w:rsidRPr="00420D29" w:rsidRDefault="00420D29" w:rsidP="00420D29">
      <w:pPr>
        <w:rPr>
          <w:lang w:val="ru-RU"/>
        </w:rPr>
      </w:pPr>
    </w:p>
    <w:p w:rsidR="00D04FAB" w:rsidRDefault="005D21B8">
      <w:pPr>
        <w:spacing w:line="276" w:lineRule="auto"/>
        <w:ind w:firstLine="0"/>
        <w:jc w:val="left"/>
        <w:rPr>
          <w:rFonts w:eastAsia="Calibri"/>
          <w:sz w:val="24"/>
          <w:szCs w:val="24"/>
          <w:lang w:val="ru-RU" w:eastAsia="ru-RU"/>
        </w:rPr>
      </w:pPr>
      <w:r>
        <w:rPr>
          <w:noProof/>
        </w:rPr>
        <w:drawing>
          <wp:inline distT="0" distB="0" distL="0" distR="0">
            <wp:extent cx="6332220" cy="7749742"/>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7" cstate="print"/>
                    <a:srcRect/>
                    <a:stretch>
                      <a:fillRect/>
                    </a:stretch>
                  </pic:blipFill>
                  <pic:spPr bwMode="auto">
                    <a:xfrm>
                      <a:off x="0" y="0"/>
                      <a:ext cx="6332220" cy="7749742"/>
                    </a:xfrm>
                    <a:prstGeom prst="rect">
                      <a:avLst/>
                    </a:prstGeom>
                    <a:noFill/>
                    <a:ln w="9525">
                      <a:noFill/>
                      <a:miter lim="800000"/>
                      <a:headEnd/>
                      <a:tailEnd/>
                    </a:ln>
                  </pic:spPr>
                </pic:pic>
              </a:graphicData>
            </a:graphic>
          </wp:inline>
        </w:drawing>
      </w:r>
      <w:r w:rsidR="00EC1530">
        <w:rPr>
          <w:lang w:val="ru-RU"/>
        </w:rPr>
        <w:br w:type="page"/>
      </w:r>
    </w:p>
    <w:p w:rsidR="00D04FAB" w:rsidRDefault="00D04FAB" w:rsidP="000A4278">
      <w:pPr>
        <w:pStyle w:val="Style1"/>
        <w:widowControl/>
        <w:spacing w:before="178" w:line="360" w:lineRule="auto"/>
        <w:ind w:firstLine="709"/>
        <w:jc w:val="center"/>
        <w:rPr>
          <w:sz w:val="28"/>
          <w:szCs w:val="28"/>
        </w:rPr>
        <w:sectPr w:rsidR="00D04FAB" w:rsidSect="002370A9">
          <w:pgSz w:w="12240" w:h="15840"/>
          <w:pgMar w:top="426" w:right="567" w:bottom="1134" w:left="1701" w:header="0" w:footer="0" w:gutter="0"/>
          <w:cols w:space="720"/>
          <w:titlePg/>
          <w:docGrid w:linePitch="381"/>
        </w:sectPr>
      </w:pPr>
    </w:p>
    <w:p w:rsidR="000A4278" w:rsidRPr="000A4278" w:rsidRDefault="000A4278" w:rsidP="00D04FAB">
      <w:pPr>
        <w:pStyle w:val="Style1"/>
        <w:widowControl/>
        <w:spacing w:before="178" w:line="360" w:lineRule="auto"/>
        <w:ind w:firstLine="709"/>
        <w:jc w:val="right"/>
        <w:rPr>
          <w:sz w:val="28"/>
          <w:szCs w:val="28"/>
          <w:u w:val="single"/>
        </w:rPr>
      </w:pPr>
      <w:r w:rsidRPr="000A4278">
        <w:rPr>
          <w:sz w:val="28"/>
          <w:szCs w:val="28"/>
        </w:rPr>
        <w:lastRenderedPageBreak/>
        <w:t>Таблица</w:t>
      </w:r>
      <w:r w:rsidR="00D04FAB">
        <w:rPr>
          <w:sz w:val="28"/>
          <w:szCs w:val="28"/>
        </w:rPr>
        <w:t xml:space="preserve"> </w:t>
      </w:r>
      <w:r w:rsidRPr="000A4278">
        <w:rPr>
          <w:sz w:val="28"/>
          <w:szCs w:val="28"/>
        </w:rPr>
        <w:t>Прибыли-убытки</w:t>
      </w:r>
    </w:p>
    <w:p w:rsidR="000A4278" w:rsidRPr="000A4278" w:rsidRDefault="000A4278" w:rsidP="000A4278">
      <w:pPr>
        <w:autoSpaceDE w:val="0"/>
        <w:autoSpaceDN w:val="0"/>
        <w:adjustRightInd w:val="0"/>
        <w:spacing w:before="67" w:after="0"/>
        <w:ind w:firstLine="0"/>
        <w:rPr>
          <w:rFonts w:eastAsia="Calibri"/>
          <w:color w:val="000000"/>
          <w:sz w:val="22"/>
          <w:szCs w:val="22"/>
          <w:lang w:val="ru-RU" w:eastAsia="ru-RU"/>
        </w:rPr>
      </w:pPr>
      <w:r w:rsidRPr="000A4278">
        <w:rPr>
          <w:rFonts w:eastAsia="Calibri"/>
          <w:noProof/>
          <w:color w:val="000000"/>
          <w:sz w:val="22"/>
          <w:szCs w:val="22"/>
        </w:rPr>
        <w:drawing>
          <wp:inline distT="0" distB="0" distL="0" distR="0">
            <wp:extent cx="9238615" cy="5055235"/>
            <wp:effectExtent l="19050" t="0" r="635"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srcRect t="3502"/>
                    <a:stretch>
                      <a:fillRect/>
                    </a:stretch>
                  </pic:blipFill>
                  <pic:spPr bwMode="auto">
                    <a:xfrm>
                      <a:off x="0" y="0"/>
                      <a:ext cx="9238615" cy="5055235"/>
                    </a:xfrm>
                    <a:prstGeom prst="rect">
                      <a:avLst/>
                    </a:prstGeom>
                    <a:noFill/>
                    <a:ln w="9525">
                      <a:noFill/>
                      <a:miter lim="800000"/>
                      <a:headEnd/>
                      <a:tailEnd/>
                    </a:ln>
                  </pic:spPr>
                </pic:pic>
              </a:graphicData>
            </a:graphic>
          </wp:inline>
        </w:drawing>
      </w:r>
    </w:p>
    <w:p w:rsidR="00D04FAB" w:rsidRDefault="000A4278" w:rsidP="000A4278">
      <w:pPr>
        <w:autoSpaceDE w:val="0"/>
        <w:autoSpaceDN w:val="0"/>
        <w:adjustRightInd w:val="0"/>
        <w:spacing w:after="0" w:line="240" w:lineRule="auto"/>
        <w:ind w:left="3600" w:firstLine="0"/>
        <w:rPr>
          <w:rFonts w:eastAsia="Calibri"/>
          <w:color w:val="000000"/>
          <w:sz w:val="22"/>
          <w:szCs w:val="22"/>
          <w:lang w:val="ru-RU" w:eastAsia="ru-RU"/>
        </w:rPr>
      </w:pPr>
      <w:r w:rsidRPr="000A4278">
        <w:rPr>
          <w:rFonts w:eastAsia="Calibri"/>
          <w:color w:val="000000"/>
          <w:sz w:val="22"/>
          <w:szCs w:val="22"/>
          <w:lang w:val="ru-RU" w:eastAsia="ru-RU"/>
        </w:rPr>
        <w:br w:type="page"/>
      </w:r>
    </w:p>
    <w:p w:rsidR="00D04FAB" w:rsidRDefault="00D04FAB" w:rsidP="00D04FAB">
      <w:pPr>
        <w:autoSpaceDE w:val="0"/>
        <w:autoSpaceDN w:val="0"/>
        <w:adjustRightInd w:val="0"/>
        <w:spacing w:after="0" w:line="240" w:lineRule="auto"/>
        <w:ind w:firstLine="0"/>
        <w:rPr>
          <w:rFonts w:eastAsia="Calibri"/>
          <w:color w:val="000000"/>
          <w:sz w:val="22"/>
          <w:szCs w:val="22"/>
          <w:lang w:val="ru-RU" w:eastAsia="ru-RU"/>
        </w:rPr>
      </w:pPr>
    </w:p>
    <w:p w:rsidR="00D04FAB" w:rsidRDefault="00D04FAB" w:rsidP="00D04FAB">
      <w:pPr>
        <w:autoSpaceDE w:val="0"/>
        <w:autoSpaceDN w:val="0"/>
        <w:adjustRightInd w:val="0"/>
        <w:spacing w:after="0" w:line="240" w:lineRule="auto"/>
        <w:ind w:firstLine="0"/>
        <w:rPr>
          <w:rFonts w:eastAsia="Calibri"/>
          <w:color w:val="000000"/>
          <w:sz w:val="22"/>
          <w:szCs w:val="22"/>
          <w:lang w:val="ru-RU" w:eastAsia="ru-RU"/>
        </w:rPr>
      </w:pPr>
    </w:p>
    <w:p w:rsidR="000A4278" w:rsidRPr="000A4278" w:rsidRDefault="000A4278" w:rsidP="00D04FAB">
      <w:pPr>
        <w:autoSpaceDE w:val="0"/>
        <w:autoSpaceDN w:val="0"/>
        <w:adjustRightInd w:val="0"/>
        <w:spacing w:after="0" w:line="240" w:lineRule="auto"/>
        <w:ind w:firstLine="0"/>
        <w:jc w:val="right"/>
        <w:rPr>
          <w:rFonts w:eastAsia="Calibri"/>
          <w:sz w:val="4"/>
          <w:szCs w:val="4"/>
          <w:u w:val="single"/>
          <w:lang w:val="ru-RU" w:eastAsia="ru-RU"/>
        </w:rPr>
      </w:pPr>
      <w:r w:rsidRPr="000A4278">
        <w:rPr>
          <w:rFonts w:eastAsia="Calibri"/>
          <w:lang w:val="ru-RU" w:eastAsia="ru-RU"/>
        </w:rPr>
        <w:t>Таблица</w:t>
      </w:r>
      <w:r w:rsidR="00D04FAB">
        <w:rPr>
          <w:rFonts w:eastAsia="Calibri"/>
          <w:lang w:val="ru-RU" w:eastAsia="ru-RU"/>
        </w:rPr>
        <w:t xml:space="preserve"> </w:t>
      </w:r>
      <w:r w:rsidRPr="000A4278">
        <w:rPr>
          <w:rFonts w:eastAsia="Calibri"/>
          <w:lang w:val="ru-RU" w:eastAsia="ru-RU"/>
        </w:rPr>
        <w:t>Прибыли-убытки (продолжение)</w:t>
      </w:r>
      <w:r w:rsidRPr="000A4278">
        <w:rPr>
          <w:rFonts w:eastAsia="Calibri"/>
          <w:lang w:val="ru-RU" w:eastAsia="ru-RU"/>
        </w:rPr>
        <w:br/>
      </w:r>
    </w:p>
    <w:p w:rsidR="00EC1530" w:rsidRDefault="000A4278" w:rsidP="00D04FAB">
      <w:pPr>
        <w:spacing w:line="276" w:lineRule="auto"/>
        <w:ind w:firstLine="0"/>
        <w:jc w:val="right"/>
        <w:rPr>
          <w:lang w:val="ru-RU"/>
        </w:rPr>
      </w:pPr>
      <w:r w:rsidRPr="000A4278">
        <w:rPr>
          <w:rFonts w:eastAsia="Times New Roman"/>
          <w:noProof/>
          <w:color w:val="000000"/>
          <w:sz w:val="22"/>
          <w:szCs w:val="22"/>
        </w:rPr>
        <w:drawing>
          <wp:inline distT="0" distB="0" distL="0" distR="0">
            <wp:extent cx="7893050" cy="5753735"/>
            <wp:effectExtent l="1905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srcRect t="3093"/>
                    <a:stretch>
                      <a:fillRect/>
                    </a:stretch>
                  </pic:blipFill>
                  <pic:spPr bwMode="auto">
                    <a:xfrm>
                      <a:off x="0" y="0"/>
                      <a:ext cx="7893050" cy="5753735"/>
                    </a:xfrm>
                    <a:prstGeom prst="rect">
                      <a:avLst/>
                    </a:prstGeom>
                    <a:noFill/>
                    <a:ln w="9525">
                      <a:noFill/>
                      <a:miter lim="800000"/>
                      <a:headEnd/>
                      <a:tailEnd/>
                    </a:ln>
                  </pic:spPr>
                </pic:pic>
              </a:graphicData>
            </a:graphic>
          </wp:inline>
        </w:drawing>
      </w:r>
    </w:p>
    <w:sectPr w:rsidR="00EC1530" w:rsidSect="00D04FAB">
      <w:pgSz w:w="15840" w:h="12240" w:orient="landscape"/>
      <w:pgMar w:top="567" w:right="1134" w:bottom="1701" w:left="1134"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18" w:rsidRDefault="00293E18" w:rsidP="0097123C">
      <w:pPr>
        <w:spacing w:after="0" w:line="240" w:lineRule="auto"/>
      </w:pPr>
      <w:r>
        <w:separator/>
      </w:r>
    </w:p>
  </w:endnote>
  <w:endnote w:type="continuationSeparator" w:id="0">
    <w:p w:rsidR="00293E18" w:rsidRDefault="00293E18" w:rsidP="00971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309487203"/>
      <w:docPartObj>
        <w:docPartGallery w:val="Page Numbers (Bottom of Page)"/>
        <w:docPartUnique/>
      </w:docPartObj>
    </w:sdtPr>
    <w:sdtContent>
      <w:p w:rsidR="005900E8" w:rsidRPr="00B21919" w:rsidRDefault="00B35F05" w:rsidP="00B21919">
        <w:pPr>
          <w:pStyle w:val="a9"/>
          <w:ind w:firstLine="709"/>
          <w:jc w:val="right"/>
          <w:rPr>
            <w:sz w:val="24"/>
            <w:szCs w:val="24"/>
          </w:rPr>
        </w:pPr>
        <w:r w:rsidRPr="00B21919">
          <w:rPr>
            <w:sz w:val="24"/>
            <w:szCs w:val="24"/>
          </w:rPr>
          <w:fldChar w:fldCharType="begin"/>
        </w:r>
        <w:r w:rsidR="001B4E5A" w:rsidRPr="00B21919">
          <w:rPr>
            <w:sz w:val="24"/>
            <w:szCs w:val="24"/>
          </w:rPr>
          <w:instrText xml:space="preserve"> PAGE   \* MERGEFORMAT </w:instrText>
        </w:r>
        <w:r w:rsidRPr="00B21919">
          <w:rPr>
            <w:sz w:val="24"/>
            <w:szCs w:val="24"/>
          </w:rPr>
          <w:fldChar w:fldCharType="separate"/>
        </w:r>
        <w:r w:rsidR="00400FE9">
          <w:rPr>
            <w:noProof/>
            <w:sz w:val="24"/>
            <w:szCs w:val="24"/>
          </w:rPr>
          <w:t>2</w:t>
        </w:r>
        <w:r w:rsidRPr="00B21919">
          <w:rPr>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8F8" w:rsidRDefault="00AC68F8">
    <w:pPr>
      <w:pStyle w:val="a9"/>
      <w:jc w:val="right"/>
    </w:pPr>
  </w:p>
  <w:p w:rsidR="00B21919" w:rsidRPr="00B21919" w:rsidRDefault="00B21919" w:rsidP="00B21919">
    <w:pPr>
      <w:pStyle w:val="a9"/>
      <w:ind w:firstLine="709"/>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18" w:rsidRDefault="00293E18" w:rsidP="0097123C">
      <w:pPr>
        <w:spacing w:after="0" w:line="240" w:lineRule="auto"/>
      </w:pPr>
      <w:r>
        <w:separator/>
      </w:r>
    </w:p>
  </w:footnote>
  <w:footnote w:type="continuationSeparator" w:id="0">
    <w:p w:rsidR="00293E18" w:rsidRDefault="00293E18" w:rsidP="009712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E8" w:rsidRPr="00B21919" w:rsidRDefault="005900E8" w:rsidP="00B21919">
    <w:pPr>
      <w:pStyle w:val="a7"/>
      <w:ind w:firstLine="0"/>
      <w:jc w:val="right"/>
      <w:rPr>
        <w:sz w:val="24"/>
        <w:szCs w:val="24"/>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094"/>
    <w:multiLevelType w:val="hybridMultilevel"/>
    <w:tmpl w:val="9B688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E4511"/>
    <w:multiLevelType w:val="hybridMultilevel"/>
    <w:tmpl w:val="9DE6F560"/>
    <w:lvl w:ilvl="0" w:tplc="F92A542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A1E09"/>
    <w:multiLevelType w:val="hybridMultilevel"/>
    <w:tmpl w:val="07A4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4C6204"/>
    <w:multiLevelType w:val="multilevel"/>
    <w:tmpl w:val="F9E21D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A64434B"/>
    <w:multiLevelType w:val="hybridMultilevel"/>
    <w:tmpl w:val="A536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6116E"/>
    <w:multiLevelType w:val="hybridMultilevel"/>
    <w:tmpl w:val="5DD0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C0086"/>
    <w:multiLevelType w:val="hybridMultilevel"/>
    <w:tmpl w:val="22D807D4"/>
    <w:lvl w:ilvl="0" w:tplc="5E8A3936">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30047"/>
    <w:multiLevelType w:val="hybridMultilevel"/>
    <w:tmpl w:val="9404F8D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8">
    <w:nsid w:val="17611F48"/>
    <w:multiLevelType w:val="hybridMultilevel"/>
    <w:tmpl w:val="0852A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D152DD"/>
    <w:multiLevelType w:val="multilevel"/>
    <w:tmpl w:val="7F7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CA1E2B"/>
    <w:multiLevelType w:val="hybridMultilevel"/>
    <w:tmpl w:val="3224113E"/>
    <w:lvl w:ilvl="0" w:tplc="04190001">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69F5F03"/>
    <w:multiLevelType w:val="hybridMultilevel"/>
    <w:tmpl w:val="AFF277BC"/>
    <w:lvl w:ilvl="0" w:tplc="1E0AC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4075CD"/>
    <w:multiLevelType w:val="hybridMultilevel"/>
    <w:tmpl w:val="AB0C8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45977"/>
    <w:multiLevelType w:val="hybridMultilevel"/>
    <w:tmpl w:val="EC0885BE"/>
    <w:lvl w:ilvl="0" w:tplc="900CA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4A6EE6"/>
    <w:multiLevelType w:val="hybridMultilevel"/>
    <w:tmpl w:val="6FDCC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8A66C5"/>
    <w:multiLevelType w:val="hybridMultilevel"/>
    <w:tmpl w:val="DE96BFEC"/>
    <w:lvl w:ilvl="0" w:tplc="842E40F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A758E9"/>
    <w:multiLevelType w:val="hybridMultilevel"/>
    <w:tmpl w:val="73307D5E"/>
    <w:lvl w:ilvl="0" w:tplc="F92A542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C714A2"/>
    <w:multiLevelType w:val="hybridMultilevel"/>
    <w:tmpl w:val="69E4B40A"/>
    <w:lvl w:ilvl="0" w:tplc="CCB0F646">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B7DC9"/>
    <w:multiLevelType w:val="hybridMultilevel"/>
    <w:tmpl w:val="B928D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D020D5"/>
    <w:multiLevelType w:val="hybridMultilevel"/>
    <w:tmpl w:val="699C0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325B44"/>
    <w:multiLevelType w:val="hybridMultilevel"/>
    <w:tmpl w:val="4F40C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4D43A3"/>
    <w:multiLevelType w:val="hybridMultilevel"/>
    <w:tmpl w:val="8F3A42AE"/>
    <w:lvl w:ilvl="0" w:tplc="4E18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375D3"/>
    <w:multiLevelType w:val="hybridMultilevel"/>
    <w:tmpl w:val="EC784462"/>
    <w:lvl w:ilvl="0" w:tplc="842E40F0">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CC22049"/>
    <w:multiLevelType w:val="hybridMultilevel"/>
    <w:tmpl w:val="7152C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DA65310"/>
    <w:multiLevelType w:val="hybridMultilevel"/>
    <w:tmpl w:val="A13E5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D5C2A"/>
    <w:multiLevelType w:val="hybridMultilevel"/>
    <w:tmpl w:val="3A5092DE"/>
    <w:lvl w:ilvl="0" w:tplc="5A8AF53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44455574"/>
    <w:multiLevelType w:val="hybridMultilevel"/>
    <w:tmpl w:val="20EECC7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51A4971"/>
    <w:multiLevelType w:val="hybridMultilevel"/>
    <w:tmpl w:val="66067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825824"/>
    <w:multiLevelType w:val="hybridMultilevel"/>
    <w:tmpl w:val="9E86E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A2A7920"/>
    <w:multiLevelType w:val="hybridMultilevel"/>
    <w:tmpl w:val="476ED214"/>
    <w:lvl w:ilvl="0" w:tplc="F92A542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A973B1"/>
    <w:multiLevelType w:val="hybridMultilevel"/>
    <w:tmpl w:val="992E073C"/>
    <w:lvl w:ilvl="0" w:tplc="842E4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6B5BE9"/>
    <w:multiLevelType w:val="hybridMultilevel"/>
    <w:tmpl w:val="7B501DB4"/>
    <w:lvl w:ilvl="0" w:tplc="37703F9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F7612"/>
    <w:multiLevelType w:val="hybridMultilevel"/>
    <w:tmpl w:val="C7D25782"/>
    <w:lvl w:ilvl="0" w:tplc="6576F0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F980E9C"/>
    <w:multiLevelType w:val="hybridMultilevel"/>
    <w:tmpl w:val="2F703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CD1645"/>
    <w:multiLevelType w:val="multilevel"/>
    <w:tmpl w:val="0990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7B2BC9"/>
    <w:multiLevelType w:val="hybridMultilevel"/>
    <w:tmpl w:val="DF02CB90"/>
    <w:lvl w:ilvl="0" w:tplc="5A8AF53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A977BB"/>
    <w:multiLevelType w:val="hybridMultilevel"/>
    <w:tmpl w:val="0DDE7722"/>
    <w:lvl w:ilvl="0" w:tplc="0540EBE8">
      <w:start w:val="2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C4D89"/>
    <w:multiLevelType w:val="hybridMultilevel"/>
    <w:tmpl w:val="CD801ED4"/>
    <w:lvl w:ilvl="0" w:tplc="533C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AC532C"/>
    <w:multiLevelType w:val="hybridMultilevel"/>
    <w:tmpl w:val="07827AF4"/>
    <w:lvl w:ilvl="0" w:tplc="F92A542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1A2F01"/>
    <w:multiLevelType w:val="hybridMultilevel"/>
    <w:tmpl w:val="FC027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070B11"/>
    <w:multiLevelType w:val="hybridMultilevel"/>
    <w:tmpl w:val="7D2A1E10"/>
    <w:lvl w:ilvl="0" w:tplc="37703F9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011FC7"/>
    <w:multiLevelType w:val="hybridMultilevel"/>
    <w:tmpl w:val="A404A804"/>
    <w:lvl w:ilvl="0" w:tplc="557E3CDA">
      <w:start w:val="1"/>
      <w:numFmt w:val="bullet"/>
      <w:lvlText w:val=""/>
      <w:lvlJc w:val="left"/>
      <w:pPr>
        <w:tabs>
          <w:tab w:val="num" w:pos="1979"/>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FBE0E7F"/>
    <w:multiLevelType w:val="hybridMultilevel"/>
    <w:tmpl w:val="C7744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02608E"/>
    <w:multiLevelType w:val="hybridMultilevel"/>
    <w:tmpl w:val="0A76B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A27049"/>
    <w:multiLevelType w:val="hybridMultilevel"/>
    <w:tmpl w:val="6FF0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7590A"/>
    <w:multiLevelType w:val="multilevel"/>
    <w:tmpl w:val="40A432A2"/>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7E780C73"/>
    <w:multiLevelType w:val="hybridMultilevel"/>
    <w:tmpl w:val="79B8F230"/>
    <w:lvl w:ilvl="0" w:tplc="37703F9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2"/>
  </w:num>
  <w:num w:numId="3">
    <w:abstractNumId w:val="18"/>
  </w:num>
  <w:num w:numId="4">
    <w:abstractNumId w:val="3"/>
  </w:num>
  <w:num w:numId="5">
    <w:abstractNumId w:val="14"/>
  </w:num>
  <w:num w:numId="6">
    <w:abstractNumId w:val="45"/>
  </w:num>
  <w:num w:numId="7">
    <w:abstractNumId w:val="33"/>
  </w:num>
  <w:num w:numId="8">
    <w:abstractNumId w:val="39"/>
  </w:num>
  <w:num w:numId="9">
    <w:abstractNumId w:val="23"/>
  </w:num>
  <w:num w:numId="10">
    <w:abstractNumId w:val="1"/>
  </w:num>
  <w:num w:numId="11">
    <w:abstractNumId w:val="29"/>
  </w:num>
  <w:num w:numId="12">
    <w:abstractNumId w:val="16"/>
  </w:num>
  <w:num w:numId="13">
    <w:abstractNumId w:val="9"/>
  </w:num>
  <w:num w:numId="14">
    <w:abstractNumId w:val="38"/>
  </w:num>
  <w:num w:numId="15">
    <w:abstractNumId w:val="42"/>
  </w:num>
  <w:num w:numId="16">
    <w:abstractNumId w:val="8"/>
  </w:num>
  <w:num w:numId="17">
    <w:abstractNumId w:val="4"/>
  </w:num>
  <w:num w:numId="18">
    <w:abstractNumId w:val="31"/>
  </w:num>
  <w:num w:numId="19">
    <w:abstractNumId w:val="11"/>
  </w:num>
  <w:num w:numId="20">
    <w:abstractNumId w:val="46"/>
  </w:num>
  <w:num w:numId="21">
    <w:abstractNumId w:val="40"/>
  </w:num>
  <w:num w:numId="22">
    <w:abstractNumId w:val="13"/>
  </w:num>
  <w:num w:numId="23">
    <w:abstractNumId w:val="28"/>
  </w:num>
  <w:num w:numId="24">
    <w:abstractNumId w:val="26"/>
  </w:num>
  <w:num w:numId="25">
    <w:abstractNumId w:val="32"/>
  </w:num>
  <w:num w:numId="26">
    <w:abstractNumId w:val="27"/>
  </w:num>
  <w:num w:numId="27">
    <w:abstractNumId w:val="34"/>
  </w:num>
  <w:num w:numId="28">
    <w:abstractNumId w:val="24"/>
  </w:num>
  <w:num w:numId="29">
    <w:abstractNumId w:val="7"/>
  </w:num>
  <w:num w:numId="30">
    <w:abstractNumId w:val="19"/>
  </w:num>
  <w:num w:numId="31">
    <w:abstractNumId w:val="5"/>
  </w:num>
  <w:num w:numId="32">
    <w:abstractNumId w:val="30"/>
  </w:num>
  <w:num w:numId="33">
    <w:abstractNumId w:val="41"/>
  </w:num>
  <w:num w:numId="34">
    <w:abstractNumId w:val="20"/>
  </w:num>
  <w:num w:numId="35">
    <w:abstractNumId w:val="22"/>
  </w:num>
  <w:num w:numId="36">
    <w:abstractNumId w:val="0"/>
  </w:num>
  <w:num w:numId="37">
    <w:abstractNumId w:val="25"/>
  </w:num>
  <w:num w:numId="38">
    <w:abstractNumId w:val="10"/>
  </w:num>
  <w:num w:numId="39">
    <w:abstractNumId w:val="35"/>
  </w:num>
  <w:num w:numId="40">
    <w:abstractNumId w:val="15"/>
  </w:num>
  <w:num w:numId="41">
    <w:abstractNumId w:val="21"/>
  </w:num>
  <w:num w:numId="42">
    <w:abstractNumId w:val="37"/>
  </w:num>
  <w:num w:numId="43">
    <w:abstractNumId w:val="12"/>
  </w:num>
  <w:num w:numId="44">
    <w:abstractNumId w:val="6"/>
  </w:num>
  <w:num w:numId="45">
    <w:abstractNumId w:val="17"/>
  </w:num>
  <w:num w:numId="46">
    <w:abstractNumId w:val="36"/>
  </w:num>
  <w:num w:numId="47">
    <w:abstractNumId w:val="4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AE1287"/>
    <w:rsid w:val="000018BE"/>
    <w:rsid w:val="00004D2C"/>
    <w:rsid w:val="0000625E"/>
    <w:rsid w:val="00025ED8"/>
    <w:rsid w:val="000523A2"/>
    <w:rsid w:val="00055E02"/>
    <w:rsid w:val="000576A9"/>
    <w:rsid w:val="00086B76"/>
    <w:rsid w:val="000930CE"/>
    <w:rsid w:val="00095BA5"/>
    <w:rsid w:val="000A4278"/>
    <w:rsid w:val="000A608A"/>
    <w:rsid w:val="000B1985"/>
    <w:rsid w:val="000B2C37"/>
    <w:rsid w:val="000C1C25"/>
    <w:rsid w:val="000C2985"/>
    <w:rsid w:val="000C5B47"/>
    <w:rsid w:val="000E333C"/>
    <w:rsid w:val="000E45E1"/>
    <w:rsid w:val="000F1F2B"/>
    <w:rsid w:val="00105356"/>
    <w:rsid w:val="00111BD5"/>
    <w:rsid w:val="0011790D"/>
    <w:rsid w:val="00120119"/>
    <w:rsid w:val="00122B8E"/>
    <w:rsid w:val="001359F2"/>
    <w:rsid w:val="0014318E"/>
    <w:rsid w:val="0014473F"/>
    <w:rsid w:val="00146E6C"/>
    <w:rsid w:val="00164DCB"/>
    <w:rsid w:val="00176925"/>
    <w:rsid w:val="00182855"/>
    <w:rsid w:val="00186F27"/>
    <w:rsid w:val="001935EC"/>
    <w:rsid w:val="001A565B"/>
    <w:rsid w:val="001B4E5A"/>
    <w:rsid w:val="001C6EBB"/>
    <w:rsid w:val="001D31EA"/>
    <w:rsid w:val="001D4FA7"/>
    <w:rsid w:val="001E34E9"/>
    <w:rsid w:val="001E6F68"/>
    <w:rsid w:val="00211680"/>
    <w:rsid w:val="002169CB"/>
    <w:rsid w:val="002314E0"/>
    <w:rsid w:val="00236ED5"/>
    <w:rsid w:val="002370A9"/>
    <w:rsid w:val="002432C1"/>
    <w:rsid w:val="0025355E"/>
    <w:rsid w:val="0025723E"/>
    <w:rsid w:val="002638D3"/>
    <w:rsid w:val="0028186F"/>
    <w:rsid w:val="00284FDE"/>
    <w:rsid w:val="0029058A"/>
    <w:rsid w:val="00292171"/>
    <w:rsid w:val="00293E18"/>
    <w:rsid w:val="002A6BFA"/>
    <w:rsid w:val="002C22B7"/>
    <w:rsid w:val="002C68F1"/>
    <w:rsid w:val="002C7428"/>
    <w:rsid w:val="00333EC2"/>
    <w:rsid w:val="0033644E"/>
    <w:rsid w:val="003437FF"/>
    <w:rsid w:val="00343FD8"/>
    <w:rsid w:val="00345096"/>
    <w:rsid w:val="00354653"/>
    <w:rsid w:val="00365CDC"/>
    <w:rsid w:val="00370D46"/>
    <w:rsid w:val="00380724"/>
    <w:rsid w:val="00382E0B"/>
    <w:rsid w:val="003903A8"/>
    <w:rsid w:val="0039042B"/>
    <w:rsid w:val="00392B0C"/>
    <w:rsid w:val="00396038"/>
    <w:rsid w:val="003A058A"/>
    <w:rsid w:val="003B0563"/>
    <w:rsid w:val="003D19B2"/>
    <w:rsid w:val="003D4457"/>
    <w:rsid w:val="003E210B"/>
    <w:rsid w:val="003E2302"/>
    <w:rsid w:val="00400FE9"/>
    <w:rsid w:val="00403B60"/>
    <w:rsid w:val="00413EBE"/>
    <w:rsid w:val="00415E66"/>
    <w:rsid w:val="00416A06"/>
    <w:rsid w:val="00420D29"/>
    <w:rsid w:val="0042679C"/>
    <w:rsid w:val="00442796"/>
    <w:rsid w:val="00454604"/>
    <w:rsid w:val="00454A04"/>
    <w:rsid w:val="00465B37"/>
    <w:rsid w:val="004822E2"/>
    <w:rsid w:val="004857C3"/>
    <w:rsid w:val="00487CEC"/>
    <w:rsid w:val="0049503E"/>
    <w:rsid w:val="004B196E"/>
    <w:rsid w:val="004E76A5"/>
    <w:rsid w:val="004F5F7C"/>
    <w:rsid w:val="005025D0"/>
    <w:rsid w:val="00502FE5"/>
    <w:rsid w:val="00505774"/>
    <w:rsid w:val="00521274"/>
    <w:rsid w:val="00522474"/>
    <w:rsid w:val="00523565"/>
    <w:rsid w:val="005246BD"/>
    <w:rsid w:val="00526632"/>
    <w:rsid w:val="00551614"/>
    <w:rsid w:val="00552D53"/>
    <w:rsid w:val="005673DE"/>
    <w:rsid w:val="005676B3"/>
    <w:rsid w:val="005900E8"/>
    <w:rsid w:val="005A320D"/>
    <w:rsid w:val="005A45FD"/>
    <w:rsid w:val="005B4277"/>
    <w:rsid w:val="005C7C11"/>
    <w:rsid w:val="005D21B8"/>
    <w:rsid w:val="005E3692"/>
    <w:rsid w:val="00613206"/>
    <w:rsid w:val="006460B1"/>
    <w:rsid w:val="0064699D"/>
    <w:rsid w:val="00661CEA"/>
    <w:rsid w:val="00666965"/>
    <w:rsid w:val="0067773F"/>
    <w:rsid w:val="006951FD"/>
    <w:rsid w:val="0069564A"/>
    <w:rsid w:val="006A2996"/>
    <w:rsid w:val="006A4AD7"/>
    <w:rsid w:val="006A53EC"/>
    <w:rsid w:val="006A5827"/>
    <w:rsid w:val="006A7338"/>
    <w:rsid w:val="006C5BC9"/>
    <w:rsid w:val="006D73EC"/>
    <w:rsid w:val="006E033C"/>
    <w:rsid w:val="006E1EBE"/>
    <w:rsid w:val="006F29E3"/>
    <w:rsid w:val="006F3105"/>
    <w:rsid w:val="00730891"/>
    <w:rsid w:val="00731AA0"/>
    <w:rsid w:val="0074251B"/>
    <w:rsid w:val="00747C2B"/>
    <w:rsid w:val="00747F05"/>
    <w:rsid w:val="007772DE"/>
    <w:rsid w:val="00782ED9"/>
    <w:rsid w:val="007A3FAD"/>
    <w:rsid w:val="007B19B2"/>
    <w:rsid w:val="007B314F"/>
    <w:rsid w:val="007C41E5"/>
    <w:rsid w:val="007C4BAF"/>
    <w:rsid w:val="007D1488"/>
    <w:rsid w:val="00802581"/>
    <w:rsid w:val="00803D40"/>
    <w:rsid w:val="00814686"/>
    <w:rsid w:val="00841771"/>
    <w:rsid w:val="008571CD"/>
    <w:rsid w:val="008648CE"/>
    <w:rsid w:val="00871023"/>
    <w:rsid w:val="00882790"/>
    <w:rsid w:val="008900A7"/>
    <w:rsid w:val="008A4CF5"/>
    <w:rsid w:val="008B2555"/>
    <w:rsid w:val="008C3873"/>
    <w:rsid w:val="008D7084"/>
    <w:rsid w:val="00900BA2"/>
    <w:rsid w:val="00901276"/>
    <w:rsid w:val="00902B75"/>
    <w:rsid w:val="00916499"/>
    <w:rsid w:val="00920D8C"/>
    <w:rsid w:val="00927104"/>
    <w:rsid w:val="00933D11"/>
    <w:rsid w:val="00941D95"/>
    <w:rsid w:val="00942109"/>
    <w:rsid w:val="00942E5F"/>
    <w:rsid w:val="00953FB7"/>
    <w:rsid w:val="00957378"/>
    <w:rsid w:val="00960BFD"/>
    <w:rsid w:val="00962910"/>
    <w:rsid w:val="0097123C"/>
    <w:rsid w:val="00973BEA"/>
    <w:rsid w:val="00977BD8"/>
    <w:rsid w:val="00991D66"/>
    <w:rsid w:val="009928D9"/>
    <w:rsid w:val="009A5353"/>
    <w:rsid w:val="009B1D9A"/>
    <w:rsid w:val="009C5AE6"/>
    <w:rsid w:val="009E23EA"/>
    <w:rsid w:val="00A02449"/>
    <w:rsid w:val="00A242FB"/>
    <w:rsid w:val="00A26189"/>
    <w:rsid w:val="00A3212B"/>
    <w:rsid w:val="00A343D8"/>
    <w:rsid w:val="00A36224"/>
    <w:rsid w:val="00A406CE"/>
    <w:rsid w:val="00A44A76"/>
    <w:rsid w:val="00A54715"/>
    <w:rsid w:val="00A566B1"/>
    <w:rsid w:val="00A72740"/>
    <w:rsid w:val="00A7481D"/>
    <w:rsid w:val="00A77A8E"/>
    <w:rsid w:val="00A867CE"/>
    <w:rsid w:val="00AA5B43"/>
    <w:rsid w:val="00AC3D96"/>
    <w:rsid w:val="00AC68F8"/>
    <w:rsid w:val="00AD0A14"/>
    <w:rsid w:val="00AD38A0"/>
    <w:rsid w:val="00AE1287"/>
    <w:rsid w:val="00AF216C"/>
    <w:rsid w:val="00AF27CC"/>
    <w:rsid w:val="00B0301C"/>
    <w:rsid w:val="00B07617"/>
    <w:rsid w:val="00B21919"/>
    <w:rsid w:val="00B35F05"/>
    <w:rsid w:val="00B41BA0"/>
    <w:rsid w:val="00B503D9"/>
    <w:rsid w:val="00B52012"/>
    <w:rsid w:val="00B57CB2"/>
    <w:rsid w:val="00B606E7"/>
    <w:rsid w:val="00B72D8C"/>
    <w:rsid w:val="00B82228"/>
    <w:rsid w:val="00B96E76"/>
    <w:rsid w:val="00BA14B8"/>
    <w:rsid w:val="00BC0837"/>
    <w:rsid w:val="00BC631F"/>
    <w:rsid w:val="00BD0CE3"/>
    <w:rsid w:val="00BD3C4D"/>
    <w:rsid w:val="00BD686D"/>
    <w:rsid w:val="00BD71D7"/>
    <w:rsid w:val="00BD7DA5"/>
    <w:rsid w:val="00BE1544"/>
    <w:rsid w:val="00BE59DD"/>
    <w:rsid w:val="00C03EF7"/>
    <w:rsid w:val="00C130C5"/>
    <w:rsid w:val="00C15104"/>
    <w:rsid w:val="00C57089"/>
    <w:rsid w:val="00C66C88"/>
    <w:rsid w:val="00C75899"/>
    <w:rsid w:val="00C8620D"/>
    <w:rsid w:val="00CA1548"/>
    <w:rsid w:val="00CB36CC"/>
    <w:rsid w:val="00CC035E"/>
    <w:rsid w:val="00CE536B"/>
    <w:rsid w:val="00D04FAB"/>
    <w:rsid w:val="00D212D8"/>
    <w:rsid w:val="00D32C29"/>
    <w:rsid w:val="00D507C7"/>
    <w:rsid w:val="00D657E1"/>
    <w:rsid w:val="00D67357"/>
    <w:rsid w:val="00DC084E"/>
    <w:rsid w:val="00DD71BF"/>
    <w:rsid w:val="00DE156C"/>
    <w:rsid w:val="00DF3550"/>
    <w:rsid w:val="00DF57AA"/>
    <w:rsid w:val="00E01C2B"/>
    <w:rsid w:val="00E15AC2"/>
    <w:rsid w:val="00E2547D"/>
    <w:rsid w:val="00E32C8B"/>
    <w:rsid w:val="00E3338C"/>
    <w:rsid w:val="00E5278B"/>
    <w:rsid w:val="00E53152"/>
    <w:rsid w:val="00E6198B"/>
    <w:rsid w:val="00E62173"/>
    <w:rsid w:val="00E63F4A"/>
    <w:rsid w:val="00E6442D"/>
    <w:rsid w:val="00E64F12"/>
    <w:rsid w:val="00E80FEC"/>
    <w:rsid w:val="00E81EAE"/>
    <w:rsid w:val="00E8775A"/>
    <w:rsid w:val="00E94184"/>
    <w:rsid w:val="00E9627A"/>
    <w:rsid w:val="00EB6400"/>
    <w:rsid w:val="00EB6BDE"/>
    <w:rsid w:val="00EC1530"/>
    <w:rsid w:val="00EC64F5"/>
    <w:rsid w:val="00ED27D9"/>
    <w:rsid w:val="00ED3F37"/>
    <w:rsid w:val="00ED724A"/>
    <w:rsid w:val="00EE4D4E"/>
    <w:rsid w:val="00EF0A30"/>
    <w:rsid w:val="00EF2ACA"/>
    <w:rsid w:val="00F102D0"/>
    <w:rsid w:val="00F16C89"/>
    <w:rsid w:val="00F21B83"/>
    <w:rsid w:val="00F2342D"/>
    <w:rsid w:val="00F26891"/>
    <w:rsid w:val="00F431D9"/>
    <w:rsid w:val="00F4394C"/>
    <w:rsid w:val="00F44085"/>
    <w:rsid w:val="00F51047"/>
    <w:rsid w:val="00F545FE"/>
    <w:rsid w:val="00F63745"/>
    <w:rsid w:val="00F72960"/>
    <w:rsid w:val="00F72B22"/>
    <w:rsid w:val="00F748C2"/>
    <w:rsid w:val="00F77A2C"/>
    <w:rsid w:val="00F801F8"/>
    <w:rsid w:val="00F8073D"/>
    <w:rsid w:val="00FA6A28"/>
    <w:rsid w:val="00FB3EF1"/>
    <w:rsid w:val="00FD3E64"/>
    <w:rsid w:val="00FE4FA0"/>
    <w:rsid w:val="00FE51AA"/>
    <w:rsid w:val="00FE7D66"/>
    <w:rsid w:val="00FF2818"/>
    <w:rsid w:val="00FF4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Выноска 1 (без границы) 231"/>
        <o:r id="V:Rule45" type="connector" idref="#AutoShape 35"/>
        <o:r id="V:Rule46" type="connector" idref="#AutoShape 30"/>
        <o:r id="V:Rule47" type="connector" idref="#AutoShape 98"/>
        <o:r id="V:Rule48" type="connector" idref="#AutoShape 114"/>
        <o:r id="V:Rule49" type="connector" idref="#AutoShape 33"/>
        <o:r id="V:Rule50" type="connector" idref="#AutoShape 120"/>
        <o:r id="V:Rule51" type="connector" idref="#AutoShape 128"/>
        <o:r id="V:Rule52" type="connector" idref="#AutoShape 105"/>
        <o:r id="V:Rule53" type="connector" idref="#AutoShape 155"/>
        <o:r id="V:Rule54" type="connector" idref="#AutoShape 231"/>
        <o:r id="V:Rule55" type="connector" idref="#AutoShape 127"/>
        <o:r id="V:Rule56" type="connector" idref="#AutoShape 31"/>
        <o:r id="V:Rule57" type="connector" idref="#AutoShape 118"/>
        <o:r id="V:Rule58" type="connector" idref="#AutoShape 232"/>
        <o:r id="V:Rule59" type="connector" idref="#AutoShape 149"/>
        <o:r id="V:Rule60" type="connector" idref="#AutoShape 150"/>
        <o:r id="V:Rule61" type="connector" idref="#AutoShape 137"/>
        <o:r id="V:Rule62" type="connector" idref="#AutoShape 111"/>
        <o:r id="V:Rule63" type="connector" idref="#AutoShape 34"/>
        <o:r id="V:Rule64" type="connector" idref="#AutoShape 136"/>
        <o:r id="V:Rule65" type="connector" idref="#AutoShape 87"/>
        <o:r id="V:Rule66" type="connector" idref="#AutoShape 147"/>
        <o:r id="V:Rule67" type="connector" idref="#AutoShape 123"/>
        <o:r id="V:Rule68" type="connector" idref="#AutoShape 86"/>
        <o:r id="V:Rule69" type="connector" idref="#AutoShape 129"/>
        <o:r id="V:Rule70" type="connector" idref="#AutoShape 153"/>
        <o:r id="V:Rule71" type="connector" idref="#AutoShape 122"/>
        <o:r id="V:Rule72" type="connector" idref="#AutoShape 152"/>
        <o:r id="V:Rule73" type="connector" idref="#AutoShape 99"/>
        <o:r id="V:Rule74" type="connector" idref="#AutoShape 89"/>
        <o:r id="V:Rule75" type="connector" idref="#AutoShape 148"/>
        <o:r id="V:Rule76" type="connector" idref="#AutoShape 88"/>
        <o:r id="V:Rule77" type="connector" idref="#AutoShape 112"/>
        <o:r id="V:Rule78" type="connector" idref="#AutoShape 121"/>
        <o:r id="V:Rule79" type="connector" idref="#AutoShape 151"/>
        <o:r id="V:Rule80" type="connector" idref="#AutoShape 32"/>
        <o:r id="V:Rule81" type="connector" idref="#AutoShape 91"/>
        <o:r id="V:Rule82" type="connector" idref="#AutoShape 100"/>
        <o:r id="V:Rule83" type="connector" idref="#AutoShape 113"/>
        <o:r id="V:Rule84" type="connector" idref="#AutoShape 138"/>
        <o:r id="V:Rule85" type="connector" idref="#AutoShape 154"/>
        <o:r id="V:Rule86" type="connector" idref="#AutoShape 126"/>
        <o:r id="V:Rule87" type="connector" idref="#AutoShape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87"/>
    <w:pPr>
      <w:spacing w:line="360" w:lineRule="auto"/>
      <w:ind w:firstLine="720"/>
      <w:jc w:val="both"/>
    </w:pPr>
    <w:rPr>
      <w:rFonts w:ascii="Times New Roman" w:hAnsi="Times New Roman" w:cs="Times New Roman"/>
      <w:sz w:val="28"/>
      <w:szCs w:val="28"/>
    </w:rPr>
  </w:style>
  <w:style w:type="paragraph" w:styleId="1">
    <w:name w:val="heading 1"/>
    <w:basedOn w:val="a"/>
    <w:next w:val="a"/>
    <w:link w:val="10"/>
    <w:uiPriority w:val="9"/>
    <w:qFormat/>
    <w:rsid w:val="00AE1287"/>
    <w:pPr>
      <w:keepNext/>
      <w:keepLines/>
      <w:spacing w:before="480" w:after="0"/>
      <w:jc w:val="center"/>
      <w:outlineLvl w:val="0"/>
    </w:pPr>
    <w:rPr>
      <w:rFonts w:eastAsiaTheme="majorEastAsia"/>
      <w:b/>
      <w:bCs/>
      <w:sz w:val="36"/>
      <w:szCs w:val="36"/>
      <w:lang w:val="ru-RU"/>
    </w:rPr>
  </w:style>
  <w:style w:type="paragraph" w:styleId="2">
    <w:name w:val="heading 2"/>
    <w:basedOn w:val="a"/>
    <w:next w:val="a"/>
    <w:link w:val="20"/>
    <w:uiPriority w:val="9"/>
    <w:unhideWhenUsed/>
    <w:qFormat/>
    <w:rsid w:val="00AE1287"/>
    <w:pPr>
      <w:keepNext/>
      <w:keepLines/>
      <w:spacing w:before="200" w:after="0"/>
      <w:jc w:val="center"/>
      <w:outlineLvl w:val="1"/>
    </w:pPr>
    <w:rPr>
      <w:rFonts w:eastAsiaTheme="majorEastAsia"/>
      <w:b/>
      <w:bCs/>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287"/>
    <w:rPr>
      <w:rFonts w:ascii="Times New Roman" w:eastAsiaTheme="majorEastAsia" w:hAnsi="Times New Roman" w:cs="Times New Roman"/>
      <w:b/>
      <w:bCs/>
      <w:sz w:val="36"/>
      <w:szCs w:val="36"/>
      <w:lang w:val="ru-RU"/>
    </w:rPr>
  </w:style>
  <w:style w:type="character" w:customStyle="1" w:styleId="20">
    <w:name w:val="Заголовок 2 Знак"/>
    <w:basedOn w:val="a0"/>
    <w:link w:val="2"/>
    <w:uiPriority w:val="9"/>
    <w:rsid w:val="00AE1287"/>
    <w:rPr>
      <w:rFonts w:ascii="Times New Roman" w:eastAsiaTheme="majorEastAsia" w:hAnsi="Times New Roman" w:cs="Times New Roman"/>
      <w:b/>
      <w:bCs/>
      <w:sz w:val="32"/>
      <w:szCs w:val="32"/>
      <w:lang w:val="ru-RU"/>
    </w:rPr>
  </w:style>
  <w:style w:type="paragraph" w:styleId="a3">
    <w:name w:val="List Paragraph"/>
    <w:basedOn w:val="a"/>
    <w:uiPriority w:val="34"/>
    <w:qFormat/>
    <w:rsid w:val="00AE1287"/>
    <w:pPr>
      <w:spacing w:after="0"/>
      <w:ind w:left="720"/>
      <w:contextualSpacing/>
    </w:pPr>
    <w:rPr>
      <w:rFonts w:eastAsia="Times New Roman"/>
      <w:lang w:val="ru-RU" w:eastAsia="ru-RU"/>
    </w:rPr>
  </w:style>
  <w:style w:type="table" w:styleId="a4">
    <w:name w:val="Table Grid"/>
    <w:basedOn w:val="a1"/>
    <w:uiPriority w:val="59"/>
    <w:rsid w:val="00AE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E1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287"/>
    <w:rPr>
      <w:rFonts w:ascii="Tahoma" w:hAnsi="Tahoma" w:cs="Tahoma"/>
      <w:sz w:val="16"/>
      <w:szCs w:val="16"/>
    </w:rPr>
  </w:style>
  <w:style w:type="paragraph" w:styleId="a7">
    <w:name w:val="header"/>
    <w:basedOn w:val="a"/>
    <w:link w:val="a8"/>
    <w:uiPriority w:val="99"/>
    <w:unhideWhenUsed/>
    <w:rsid w:val="00AE1287"/>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E1287"/>
    <w:rPr>
      <w:rFonts w:ascii="Times New Roman" w:hAnsi="Times New Roman" w:cs="Times New Roman"/>
      <w:sz w:val="28"/>
      <w:szCs w:val="28"/>
    </w:rPr>
  </w:style>
  <w:style w:type="paragraph" w:styleId="a9">
    <w:name w:val="footer"/>
    <w:basedOn w:val="a"/>
    <w:link w:val="aa"/>
    <w:uiPriority w:val="99"/>
    <w:unhideWhenUsed/>
    <w:rsid w:val="00AE1287"/>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E1287"/>
    <w:rPr>
      <w:rFonts w:ascii="Times New Roman" w:hAnsi="Times New Roman" w:cs="Times New Roman"/>
      <w:sz w:val="28"/>
      <w:szCs w:val="28"/>
    </w:rPr>
  </w:style>
  <w:style w:type="paragraph" w:styleId="ab">
    <w:name w:val="List"/>
    <w:basedOn w:val="a"/>
    <w:rsid w:val="00AE1287"/>
    <w:pPr>
      <w:tabs>
        <w:tab w:val="left" w:pos="0"/>
        <w:tab w:val="center" w:pos="1134"/>
      </w:tabs>
      <w:overflowPunct w:val="0"/>
      <w:autoSpaceDE w:val="0"/>
      <w:autoSpaceDN w:val="0"/>
      <w:adjustRightInd w:val="0"/>
      <w:spacing w:before="80" w:after="0" w:line="288" w:lineRule="auto"/>
      <w:ind w:left="567" w:hanging="283"/>
      <w:textAlignment w:val="baseline"/>
    </w:pPr>
    <w:rPr>
      <w:rFonts w:eastAsia="Times New Roman"/>
      <w:sz w:val="24"/>
      <w:szCs w:val="24"/>
      <w:lang w:val="ru-RU" w:eastAsia="ru-RU"/>
    </w:rPr>
  </w:style>
  <w:style w:type="paragraph" w:styleId="ac">
    <w:name w:val="footnote text"/>
    <w:basedOn w:val="a"/>
    <w:link w:val="ad"/>
    <w:semiHidden/>
    <w:rsid w:val="00AE1287"/>
    <w:pPr>
      <w:keepLines/>
      <w:widowControl w:val="0"/>
      <w:suppressLineNumbers/>
      <w:overflowPunct w:val="0"/>
      <w:autoSpaceDE w:val="0"/>
      <w:autoSpaceDN w:val="0"/>
      <w:adjustRightInd w:val="0"/>
      <w:spacing w:after="0" w:line="240" w:lineRule="auto"/>
      <w:ind w:firstLine="0"/>
      <w:textAlignment w:val="baseline"/>
    </w:pPr>
    <w:rPr>
      <w:rFonts w:eastAsia="Times New Roman"/>
      <w:sz w:val="22"/>
      <w:szCs w:val="22"/>
      <w:lang w:val="ru-RU" w:eastAsia="ru-RU"/>
    </w:rPr>
  </w:style>
  <w:style w:type="character" w:customStyle="1" w:styleId="ad">
    <w:name w:val="Текст сноски Знак"/>
    <w:basedOn w:val="a0"/>
    <w:link w:val="ac"/>
    <w:semiHidden/>
    <w:rsid w:val="00AE1287"/>
    <w:rPr>
      <w:rFonts w:ascii="Times New Roman" w:eastAsia="Times New Roman" w:hAnsi="Times New Roman" w:cs="Times New Roman"/>
      <w:lang w:val="ru-RU" w:eastAsia="ru-RU"/>
    </w:rPr>
  </w:style>
  <w:style w:type="character" w:styleId="ae">
    <w:name w:val="footnote reference"/>
    <w:basedOn w:val="a0"/>
    <w:semiHidden/>
    <w:rsid w:val="00AE1287"/>
    <w:rPr>
      <w:vertAlign w:val="superscript"/>
    </w:rPr>
  </w:style>
  <w:style w:type="character" w:styleId="af">
    <w:name w:val="Strong"/>
    <w:basedOn w:val="a0"/>
    <w:uiPriority w:val="22"/>
    <w:qFormat/>
    <w:rsid w:val="00AE1287"/>
    <w:rPr>
      <w:b/>
      <w:bCs/>
    </w:rPr>
  </w:style>
  <w:style w:type="character" w:customStyle="1" w:styleId="apple-converted-space">
    <w:name w:val="apple-converted-space"/>
    <w:basedOn w:val="a0"/>
    <w:rsid w:val="00AE1287"/>
  </w:style>
  <w:style w:type="character" w:styleId="af0">
    <w:name w:val="Placeholder Text"/>
    <w:basedOn w:val="a0"/>
    <w:uiPriority w:val="99"/>
    <w:semiHidden/>
    <w:rsid w:val="00AE1287"/>
    <w:rPr>
      <w:color w:val="808080"/>
    </w:rPr>
  </w:style>
  <w:style w:type="character" w:styleId="af1">
    <w:name w:val="Hyperlink"/>
    <w:basedOn w:val="a0"/>
    <w:uiPriority w:val="99"/>
    <w:unhideWhenUsed/>
    <w:rsid w:val="00AE1287"/>
    <w:rPr>
      <w:color w:val="0000FF" w:themeColor="hyperlink"/>
      <w:u w:val="single"/>
    </w:rPr>
  </w:style>
  <w:style w:type="paragraph" w:customStyle="1" w:styleId="af2">
    <w:name w:val="симпозиум"/>
    <w:basedOn w:val="a"/>
    <w:link w:val="af3"/>
    <w:qFormat/>
    <w:rsid w:val="00454A04"/>
    <w:pPr>
      <w:widowControl w:val="0"/>
      <w:autoSpaceDE w:val="0"/>
      <w:autoSpaceDN w:val="0"/>
      <w:adjustRightInd w:val="0"/>
      <w:spacing w:after="0" w:line="240" w:lineRule="auto"/>
      <w:ind w:firstLine="1440"/>
    </w:pPr>
    <w:rPr>
      <w:rFonts w:eastAsia="Times New Roman"/>
      <w:sz w:val="24"/>
      <w:szCs w:val="24"/>
      <w:lang w:val="ru-RU" w:eastAsia="ru-RU"/>
    </w:rPr>
  </w:style>
  <w:style w:type="character" w:customStyle="1" w:styleId="af3">
    <w:name w:val="симпозиум Знак"/>
    <w:basedOn w:val="a0"/>
    <w:link w:val="af2"/>
    <w:rsid w:val="00454A04"/>
    <w:rPr>
      <w:rFonts w:ascii="Times New Roman" w:eastAsia="Times New Roman" w:hAnsi="Times New Roman" w:cs="Times New Roman"/>
      <w:sz w:val="24"/>
      <w:szCs w:val="24"/>
      <w:lang w:val="ru-RU" w:eastAsia="ru-RU"/>
    </w:rPr>
  </w:style>
  <w:style w:type="paragraph" w:styleId="af4">
    <w:name w:val="TOC Heading"/>
    <w:basedOn w:val="1"/>
    <w:next w:val="a"/>
    <w:uiPriority w:val="39"/>
    <w:unhideWhenUsed/>
    <w:qFormat/>
    <w:rsid w:val="00C15104"/>
    <w:pPr>
      <w:spacing w:line="276" w:lineRule="auto"/>
      <w:ind w:firstLine="0"/>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C15104"/>
    <w:pPr>
      <w:spacing w:after="100"/>
    </w:pPr>
  </w:style>
  <w:style w:type="paragraph" w:styleId="21">
    <w:name w:val="toc 2"/>
    <w:basedOn w:val="a"/>
    <w:next w:val="a"/>
    <w:autoRedefine/>
    <w:uiPriority w:val="39"/>
    <w:unhideWhenUsed/>
    <w:rsid w:val="00C15104"/>
    <w:pPr>
      <w:spacing w:after="100"/>
      <w:ind w:left="280"/>
    </w:pPr>
  </w:style>
  <w:style w:type="character" w:styleId="af5">
    <w:name w:val="page number"/>
    <w:basedOn w:val="a0"/>
    <w:rsid w:val="005A45FD"/>
  </w:style>
  <w:style w:type="character" w:styleId="af6">
    <w:name w:val="annotation reference"/>
    <w:basedOn w:val="a0"/>
    <w:uiPriority w:val="99"/>
    <w:semiHidden/>
    <w:unhideWhenUsed/>
    <w:rsid w:val="00977BD8"/>
    <w:rPr>
      <w:sz w:val="16"/>
      <w:szCs w:val="16"/>
    </w:rPr>
  </w:style>
  <w:style w:type="paragraph" w:styleId="af7">
    <w:name w:val="annotation text"/>
    <w:basedOn w:val="a"/>
    <w:link w:val="af8"/>
    <w:uiPriority w:val="99"/>
    <w:semiHidden/>
    <w:unhideWhenUsed/>
    <w:rsid w:val="00977BD8"/>
    <w:pPr>
      <w:spacing w:line="240" w:lineRule="auto"/>
    </w:pPr>
    <w:rPr>
      <w:sz w:val="20"/>
      <w:szCs w:val="20"/>
    </w:rPr>
  </w:style>
  <w:style w:type="character" w:customStyle="1" w:styleId="af8">
    <w:name w:val="Текст примечания Знак"/>
    <w:basedOn w:val="a0"/>
    <w:link w:val="af7"/>
    <w:uiPriority w:val="99"/>
    <w:semiHidden/>
    <w:rsid w:val="00977BD8"/>
    <w:rPr>
      <w:rFonts w:ascii="Times New Roman" w:hAnsi="Times New Roman" w:cs="Times New Roman"/>
      <w:sz w:val="20"/>
      <w:szCs w:val="20"/>
    </w:rPr>
  </w:style>
  <w:style w:type="paragraph" w:styleId="af9">
    <w:name w:val="annotation subject"/>
    <w:basedOn w:val="af7"/>
    <w:next w:val="af7"/>
    <w:link w:val="afa"/>
    <w:uiPriority w:val="99"/>
    <w:semiHidden/>
    <w:unhideWhenUsed/>
    <w:rsid w:val="00977BD8"/>
    <w:rPr>
      <w:b/>
      <w:bCs/>
    </w:rPr>
  </w:style>
  <w:style w:type="character" w:customStyle="1" w:styleId="afa">
    <w:name w:val="Тема примечания Знак"/>
    <w:basedOn w:val="af8"/>
    <w:link w:val="af9"/>
    <w:uiPriority w:val="99"/>
    <w:semiHidden/>
    <w:rsid w:val="00977BD8"/>
    <w:rPr>
      <w:rFonts w:ascii="Times New Roman" w:hAnsi="Times New Roman" w:cs="Times New Roman"/>
      <w:b/>
      <w:bCs/>
      <w:sz w:val="20"/>
      <w:szCs w:val="20"/>
    </w:rPr>
  </w:style>
  <w:style w:type="paragraph" w:customStyle="1" w:styleId="Style3">
    <w:name w:val="Style3"/>
    <w:basedOn w:val="a"/>
    <w:uiPriority w:val="99"/>
    <w:rsid w:val="00AD38A0"/>
    <w:pPr>
      <w:widowControl w:val="0"/>
      <w:autoSpaceDE w:val="0"/>
      <w:autoSpaceDN w:val="0"/>
      <w:adjustRightInd w:val="0"/>
      <w:spacing w:after="0" w:line="240" w:lineRule="auto"/>
      <w:ind w:firstLine="0"/>
      <w:jc w:val="left"/>
    </w:pPr>
    <w:rPr>
      <w:rFonts w:eastAsia="Calibri"/>
      <w:sz w:val="24"/>
      <w:szCs w:val="24"/>
      <w:lang w:val="ru-RU" w:eastAsia="ru-RU"/>
    </w:rPr>
  </w:style>
  <w:style w:type="character" w:customStyle="1" w:styleId="FontStyle11">
    <w:name w:val="Font Style11"/>
    <w:uiPriority w:val="99"/>
    <w:rsid w:val="00AD38A0"/>
    <w:rPr>
      <w:rFonts w:ascii="Times New Roman" w:hAnsi="Times New Roman" w:cs="Times New Roman"/>
      <w:color w:val="000000"/>
      <w:sz w:val="22"/>
      <w:szCs w:val="22"/>
    </w:rPr>
  </w:style>
  <w:style w:type="paragraph" w:styleId="afb">
    <w:name w:val="Normal (Web)"/>
    <w:basedOn w:val="a"/>
    <w:uiPriority w:val="99"/>
    <w:rsid w:val="00AD38A0"/>
    <w:pPr>
      <w:spacing w:before="100" w:beforeAutospacing="1" w:after="100" w:afterAutospacing="1" w:line="240" w:lineRule="auto"/>
      <w:ind w:firstLine="0"/>
      <w:jc w:val="left"/>
    </w:pPr>
    <w:rPr>
      <w:rFonts w:ascii="Verdana" w:eastAsia="Times New Roman" w:hAnsi="Verdana"/>
      <w:sz w:val="20"/>
      <w:szCs w:val="20"/>
      <w:lang w:val="ru-RU" w:eastAsia="ru-RU"/>
    </w:rPr>
  </w:style>
  <w:style w:type="paragraph" w:customStyle="1" w:styleId="Style1">
    <w:name w:val="Style1"/>
    <w:basedOn w:val="a"/>
    <w:uiPriority w:val="99"/>
    <w:rsid w:val="00AD38A0"/>
    <w:pPr>
      <w:widowControl w:val="0"/>
      <w:autoSpaceDE w:val="0"/>
      <w:autoSpaceDN w:val="0"/>
      <w:adjustRightInd w:val="0"/>
      <w:spacing w:after="0" w:line="324" w:lineRule="exact"/>
      <w:jc w:val="left"/>
    </w:pPr>
    <w:rPr>
      <w:rFonts w:eastAsia="Calibri"/>
      <w:sz w:val="24"/>
      <w:szCs w:val="24"/>
      <w:lang w:val="ru-RU" w:eastAsia="ru-RU"/>
    </w:rPr>
  </w:style>
  <w:style w:type="character" w:customStyle="1" w:styleId="apple-style-span">
    <w:name w:val="apple-style-span"/>
    <w:basedOn w:val="a0"/>
    <w:rsid w:val="00AD3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87"/>
    <w:pPr>
      <w:spacing w:line="360" w:lineRule="auto"/>
      <w:ind w:firstLine="720"/>
      <w:jc w:val="both"/>
    </w:pPr>
    <w:rPr>
      <w:rFonts w:ascii="Times New Roman" w:hAnsi="Times New Roman" w:cs="Times New Roman"/>
      <w:sz w:val="28"/>
      <w:szCs w:val="28"/>
    </w:rPr>
  </w:style>
  <w:style w:type="paragraph" w:styleId="1">
    <w:name w:val="heading 1"/>
    <w:basedOn w:val="a"/>
    <w:next w:val="a"/>
    <w:link w:val="10"/>
    <w:uiPriority w:val="9"/>
    <w:qFormat/>
    <w:rsid w:val="00AE1287"/>
    <w:pPr>
      <w:keepNext/>
      <w:keepLines/>
      <w:spacing w:before="480" w:after="0"/>
      <w:jc w:val="center"/>
      <w:outlineLvl w:val="0"/>
    </w:pPr>
    <w:rPr>
      <w:rFonts w:eastAsiaTheme="majorEastAsia"/>
      <w:b/>
      <w:bCs/>
      <w:sz w:val="36"/>
      <w:szCs w:val="36"/>
      <w:lang w:val="ru-RU"/>
    </w:rPr>
  </w:style>
  <w:style w:type="paragraph" w:styleId="2">
    <w:name w:val="heading 2"/>
    <w:basedOn w:val="a"/>
    <w:next w:val="a"/>
    <w:link w:val="20"/>
    <w:uiPriority w:val="9"/>
    <w:unhideWhenUsed/>
    <w:qFormat/>
    <w:rsid w:val="00AE1287"/>
    <w:pPr>
      <w:keepNext/>
      <w:keepLines/>
      <w:spacing w:before="200" w:after="0"/>
      <w:jc w:val="center"/>
      <w:outlineLvl w:val="1"/>
    </w:pPr>
    <w:rPr>
      <w:rFonts w:eastAsiaTheme="majorEastAsia"/>
      <w:b/>
      <w:bCs/>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287"/>
    <w:rPr>
      <w:rFonts w:ascii="Times New Roman" w:eastAsiaTheme="majorEastAsia" w:hAnsi="Times New Roman" w:cs="Times New Roman"/>
      <w:b/>
      <w:bCs/>
      <w:sz w:val="36"/>
      <w:szCs w:val="36"/>
      <w:lang w:val="ru-RU"/>
    </w:rPr>
  </w:style>
  <w:style w:type="character" w:customStyle="1" w:styleId="20">
    <w:name w:val="Заголовок 2 Знак"/>
    <w:basedOn w:val="a0"/>
    <w:link w:val="2"/>
    <w:uiPriority w:val="9"/>
    <w:rsid w:val="00AE1287"/>
    <w:rPr>
      <w:rFonts w:ascii="Times New Roman" w:eastAsiaTheme="majorEastAsia" w:hAnsi="Times New Roman" w:cs="Times New Roman"/>
      <w:b/>
      <w:bCs/>
      <w:sz w:val="32"/>
      <w:szCs w:val="32"/>
      <w:lang w:val="ru-RU"/>
    </w:rPr>
  </w:style>
  <w:style w:type="paragraph" w:styleId="a3">
    <w:name w:val="List Paragraph"/>
    <w:basedOn w:val="a"/>
    <w:uiPriority w:val="34"/>
    <w:qFormat/>
    <w:rsid w:val="00AE1287"/>
    <w:pPr>
      <w:spacing w:after="0"/>
      <w:ind w:left="720"/>
      <w:contextualSpacing/>
    </w:pPr>
    <w:rPr>
      <w:rFonts w:eastAsia="Times New Roman"/>
      <w:lang w:val="ru-RU" w:eastAsia="ru-RU"/>
    </w:rPr>
  </w:style>
  <w:style w:type="table" w:styleId="a4">
    <w:name w:val="Table Grid"/>
    <w:basedOn w:val="a1"/>
    <w:uiPriority w:val="59"/>
    <w:rsid w:val="00AE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E1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287"/>
    <w:rPr>
      <w:rFonts w:ascii="Tahoma" w:hAnsi="Tahoma" w:cs="Tahoma"/>
      <w:sz w:val="16"/>
      <w:szCs w:val="16"/>
    </w:rPr>
  </w:style>
  <w:style w:type="paragraph" w:styleId="a7">
    <w:name w:val="header"/>
    <w:basedOn w:val="a"/>
    <w:link w:val="a8"/>
    <w:uiPriority w:val="99"/>
    <w:unhideWhenUsed/>
    <w:rsid w:val="00AE1287"/>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E1287"/>
    <w:rPr>
      <w:rFonts w:ascii="Times New Roman" w:hAnsi="Times New Roman" w:cs="Times New Roman"/>
      <w:sz w:val="28"/>
      <w:szCs w:val="28"/>
    </w:rPr>
  </w:style>
  <w:style w:type="paragraph" w:styleId="a9">
    <w:name w:val="footer"/>
    <w:basedOn w:val="a"/>
    <w:link w:val="aa"/>
    <w:uiPriority w:val="99"/>
    <w:unhideWhenUsed/>
    <w:rsid w:val="00AE1287"/>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E1287"/>
    <w:rPr>
      <w:rFonts w:ascii="Times New Roman" w:hAnsi="Times New Roman" w:cs="Times New Roman"/>
      <w:sz w:val="28"/>
      <w:szCs w:val="28"/>
    </w:rPr>
  </w:style>
  <w:style w:type="paragraph" w:styleId="ab">
    <w:name w:val="List"/>
    <w:basedOn w:val="a"/>
    <w:rsid w:val="00AE1287"/>
    <w:pPr>
      <w:tabs>
        <w:tab w:val="left" w:pos="0"/>
        <w:tab w:val="center" w:pos="1134"/>
      </w:tabs>
      <w:overflowPunct w:val="0"/>
      <w:autoSpaceDE w:val="0"/>
      <w:autoSpaceDN w:val="0"/>
      <w:adjustRightInd w:val="0"/>
      <w:spacing w:before="80" w:after="0" w:line="288" w:lineRule="auto"/>
      <w:ind w:left="567" w:hanging="283"/>
      <w:textAlignment w:val="baseline"/>
    </w:pPr>
    <w:rPr>
      <w:rFonts w:eastAsia="Times New Roman"/>
      <w:sz w:val="24"/>
      <w:szCs w:val="24"/>
      <w:lang w:val="ru-RU" w:eastAsia="ru-RU"/>
    </w:rPr>
  </w:style>
  <w:style w:type="paragraph" w:styleId="ac">
    <w:name w:val="footnote text"/>
    <w:basedOn w:val="a"/>
    <w:link w:val="ad"/>
    <w:semiHidden/>
    <w:rsid w:val="00AE1287"/>
    <w:pPr>
      <w:keepLines/>
      <w:widowControl w:val="0"/>
      <w:suppressLineNumbers/>
      <w:overflowPunct w:val="0"/>
      <w:autoSpaceDE w:val="0"/>
      <w:autoSpaceDN w:val="0"/>
      <w:adjustRightInd w:val="0"/>
      <w:spacing w:after="0" w:line="240" w:lineRule="auto"/>
      <w:ind w:firstLine="0"/>
      <w:textAlignment w:val="baseline"/>
    </w:pPr>
    <w:rPr>
      <w:rFonts w:eastAsia="Times New Roman"/>
      <w:sz w:val="22"/>
      <w:szCs w:val="22"/>
      <w:lang w:val="ru-RU" w:eastAsia="ru-RU"/>
    </w:rPr>
  </w:style>
  <w:style w:type="character" w:customStyle="1" w:styleId="ad">
    <w:name w:val="Текст сноски Знак"/>
    <w:basedOn w:val="a0"/>
    <w:link w:val="ac"/>
    <w:semiHidden/>
    <w:rsid w:val="00AE1287"/>
    <w:rPr>
      <w:rFonts w:ascii="Times New Roman" w:eastAsia="Times New Roman" w:hAnsi="Times New Roman" w:cs="Times New Roman"/>
      <w:lang w:val="ru-RU" w:eastAsia="ru-RU"/>
    </w:rPr>
  </w:style>
  <w:style w:type="character" w:styleId="ae">
    <w:name w:val="footnote reference"/>
    <w:basedOn w:val="a0"/>
    <w:semiHidden/>
    <w:rsid w:val="00AE1287"/>
    <w:rPr>
      <w:vertAlign w:val="superscript"/>
    </w:rPr>
  </w:style>
  <w:style w:type="character" w:styleId="af">
    <w:name w:val="Strong"/>
    <w:basedOn w:val="a0"/>
    <w:uiPriority w:val="22"/>
    <w:qFormat/>
    <w:rsid w:val="00AE1287"/>
    <w:rPr>
      <w:b/>
      <w:bCs/>
    </w:rPr>
  </w:style>
  <w:style w:type="character" w:customStyle="1" w:styleId="apple-converted-space">
    <w:name w:val="apple-converted-space"/>
    <w:basedOn w:val="a0"/>
    <w:rsid w:val="00AE1287"/>
  </w:style>
  <w:style w:type="character" w:styleId="af0">
    <w:name w:val="Placeholder Text"/>
    <w:basedOn w:val="a0"/>
    <w:uiPriority w:val="99"/>
    <w:semiHidden/>
    <w:rsid w:val="00AE1287"/>
    <w:rPr>
      <w:color w:val="808080"/>
    </w:rPr>
  </w:style>
  <w:style w:type="character" w:styleId="af1">
    <w:name w:val="Hyperlink"/>
    <w:basedOn w:val="a0"/>
    <w:uiPriority w:val="99"/>
    <w:unhideWhenUsed/>
    <w:rsid w:val="00AE1287"/>
    <w:rPr>
      <w:color w:val="0000FF" w:themeColor="hyperlink"/>
      <w:u w:val="single"/>
    </w:rPr>
  </w:style>
  <w:style w:type="paragraph" w:customStyle="1" w:styleId="af2">
    <w:name w:val="симпозиум"/>
    <w:basedOn w:val="a"/>
    <w:link w:val="af3"/>
    <w:qFormat/>
    <w:rsid w:val="00454A04"/>
    <w:pPr>
      <w:widowControl w:val="0"/>
      <w:autoSpaceDE w:val="0"/>
      <w:autoSpaceDN w:val="0"/>
      <w:adjustRightInd w:val="0"/>
      <w:spacing w:after="0" w:line="240" w:lineRule="auto"/>
      <w:ind w:firstLine="1440"/>
    </w:pPr>
    <w:rPr>
      <w:rFonts w:eastAsia="Times New Roman"/>
      <w:sz w:val="24"/>
      <w:szCs w:val="24"/>
      <w:lang w:val="ru-RU" w:eastAsia="ru-RU"/>
    </w:rPr>
  </w:style>
  <w:style w:type="character" w:customStyle="1" w:styleId="af3">
    <w:name w:val="симпозиум Знак"/>
    <w:basedOn w:val="a0"/>
    <w:link w:val="af2"/>
    <w:rsid w:val="00454A04"/>
    <w:rPr>
      <w:rFonts w:ascii="Times New Roman" w:eastAsia="Times New Roman" w:hAnsi="Times New Roman" w:cs="Times New Roman"/>
      <w:sz w:val="24"/>
      <w:szCs w:val="24"/>
      <w:lang w:val="ru-RU" w:eastAsia="ru-RU"/>
    </w:rPr>
  </w:style>
  <w:style w:type="paragraph" w:styleId="af4">
    <w:name w:val="TOC Heading"/>
    <w:basedOn w:val="1"/>
    <w:next w:val="a"/>
    <w:uiPriority w:val="39"/>
    <w:unhideWhenUsed/>
    <w:qFormat/>
    <w:rsid w:val="00C15104"/>
    <w:pPr>
      <w:spacing w:line="276" w:lineRule="auto"/>
      <w:ind w:firstLine="0"/>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C15104"/>
    <w:pPr>
      <w:spacing w:after="100"/>
    </w:pPr>
  </w:style>
  <w:style w:type="paragraph" w:styleId="21">
    <w:name w:val="toc 2"/>
    <w:basedOn w:val="a"/>
    <w:next w:val="a"/>
    <w:autoRedefine/>
    <w:uiPriority w:val="39"/>
    <w:unhideWhenUsed/>
    <w:rsid w:val="00C15104"/>
    <w:pPr>
      <w:spacing w:after="100"/>
      <w:ind w:left="280"/>
    </w:pPr>
  </w:style>
  <w:style w:type="character" w:styleId="af5">
    <w:name w:val="page number"/>
    <w:basedOn w:val="a0"/>
    <w:rsid w:val="005A45FD"/>
  </w:style>
  <w:style w:type="character" w:styleId="af6">
    <w:name w:val="annotation reference"/>
    <w:basedOn w:val="a0"/>
    <w:uiPriority w:val="99"/>
    <w:semiHidden/>
    <w:unhideWhenUsed/>
    <w:rsid w:val="00977BD8"/>
    <w:rPr>
      <w:sz w:val="16"/>
      <w:szCs w:val="16"/>
    </w:rPr>
  </w:style>
  <w:style w:type="paragraph" w:styleId="af7">
    <w:name w:val="annotation text"/>
    <w:basedOn w:val="a"/>
    <w:link w:val="af8"/>
    <w:uiPriority w:val="99"/>
    <w:semiHidden/>
    <w:unhideWhenUsed/>
    <w:rsid w:val="00977BD8"/>
    <w:pPr>
      <w:spacing w:line="240" w:lineRule="auto"/>
    </w:pPr>
    <w:rPr>
      <w:sz w:val="20"/>
      <w:szCs w:val="20"/>
    </w:rPr>
  </w:style>
  <w:style w:type="character" w:customStyle="1" w:styleId="af8">
    <w:name w:val="Текст примечания Знак"/>
    <w:basedOn w:val="a0"/>
    <w:link w:val="af7"/>
    <w:uiPriority w:val="99"/>
    <w:semiHidden/>
    <w:rsid w:val="00977BD8"/>
    <w:rPr>
      <w:rFonts w:ascii="Times New Roman" w:hAnsi="Times New Roman" w:cs="Times New Roman"/>
      <w:sz w:val="20"/>
      <w:szCs w:val="20"/>
    </w:rPr>
  </w:style>
  <w:style w:type="paragraph" w:styleId="af9">
    <w:name w:val="annotation subject"/>
    <w:basedOn w:val="af7"/>
    <w:next w:val="af7"/>
    <w:link w:val="afa"/>
    <w:uiPriority w:val="99"/>
    <w:semiHidden/>
    <w:unhideWhenUsed/>
    <w:rsid w:val="00977BD8"/>
    <w:rPr>
      <w:b/>
      <w:bCs/>
    </w:rPr>
  </w:style>
  <w:style w:type="character" w:customStyle="1" w:styleId="afa">
    <w:name w:val="Тема примечания Знак"/>
    <w:basedOn w:val="af8"/>
    <w:link w:val="af9"/>
    <w:uiPriority w:val="99"/>
    <w:semiHidden/>
    <w:rsid w:val="00977BD8"/>
    <w:rPr>
      <w:rFonts w:ascii="Times New Roman" w:hAnsi="Times New Roman" w:cs="Times New Roman"/>
      <w:b/>
      <w:bCs/>
      <w:sz w:val="20"/>
      <w:szCs w:val="20"/>
    </w:rPr>
  </w:style>
  <w:style w:type="paragraph" w:customStyle="1" w:styleId="Style3">
    <w:name w:val="Style3"/>
    <w:basedOn w:val="a"/>
    <w:uiPriority w:val="99"/>
    <w:rsid w:val="00AD38A0"/>
    <w:pPr>
      <w:widowControl w:val="0"/>
      <w:autoSpaceDE w:val="0"/>
      <w:autoSpaceDN w:val="0"/>
      <w:adjustRightInd w:val="0"/>
      <w:spacing w:after="0" w:line="240" w:lineRule="auto"/>
      <w:ind w:firstLine="0"/>
      <w:jc w:val="left"/>
    </w:pPr>
    <w:rPr>
      <w:rFonts w:eastAsia="Calibri"/>
      <w:sz w:val="24"/>
      <w:szCs w:val="24"/>
      <w:lang w:val="ru-RU" w:eastAsia="ru-RU"/>
    </w:rPr>
  </w:style>
  <w:style w:type="character" w:customStyle="1" w:styleId="FontStyle11">
    <w:name w:val="Font Style11"/>
    <w:uiPriority w:val="99"/>
    <w:rsid w:val="00AD38A0"/>
    <w:rPr>
      <w:rFonts w:ascii="Times New Roman" w:hAnsi="Times New Roman" w:cs="Times New Roman"/>
      <w:color w:val="000000"/>
      <w:sz w:val="22"/>
      <w:szCs w:val="22"/>
    </w:rPr>
  </w:style>
  <w:style w:type="paragraph" w:styleId="afb">
    <w:name w:val="Normal (Web)"/>
    <w:basedOn w:val="a"/>
    <w:uiPriority w:val="99"/>
    <w:rsid w:val="00AD38A0"/>
    <w:pPr>
      <w:spacing w:before="100" w:beforeAutospacing="1" w:after="100" w:afterAutospacing="1" w:line="240" w:lineRule="auto"/>
      <w:ind w:firstLine="0"/>
      <w:jc w:val="left"/>
    </w:pPr>
    <w:rPr>
      <w:rFonts w:ascii="Verdana" w:eastAsia="Times New Roman" w:hAnsi="Verdana"/>
      <w:sz w:val="20"/>
      <w:szCs w:val="20"/>
      <w:lang w:val="ru-RU" w:eastAsia="ru-RU"/>
    </w:rPr>
  </w:style>
  <w:style w:type="paragraph" w:customStyle="1" w:styleId="Style1">
    <w:name w:val="Style1"/>
    <w:basedOn w:val="a"/>
    <w:uiPriority w:val="99"/>
    <w:rsid w:val="00AD38A0"/>
    <w:pPr>
      <w:widowControl w:val="0"/>
      <w:autoSpaceDE w:val="0"/>
      <w:autoSpaceDN w:val="0"/>
      <w:adjustRightInd w:val="0"/>
      <w:spacing w:after="0" w:line="324" w:lineRule="exact"/>
      <w:jc w:val="left"/>
    </w:pPr>
    <w:rPr>
      <w:rFonts w:eastAsia="Calibri"/>
      <w:sz w:val="24"/>
      <w:szCs w:val="24"/>
      <w:lang w:val="ru-RU" w:eastAsia="ru-RU"/>
    </w:rPr>
  </w:style>
  <w:style w:type="character" w:customStyle="1" w:styleId="apple-style-span">
    <w:name w:val="apple-style-span"/>
    <w:basedOn w:val="a0"/>
    <w:rsid w:val="00AD38A0"/>
  </w:style>
</w:styles>
</file>

<file path=word/webSettings.xml><?xml version="1.0" encoding="utf-8"?>
<w:webSettings xmlns:r="http://schemas.openxmlformats.org/officeDocument/2006/relationships" xmlns:w="http://schemas.openxmlformats.org/wordprocessingml/2006/main">
  <w:divs>
    <w:div w:id="906569189">
      <w:bodyDiv w:val="1"/>
      <w:marLeft w:val="0"/>
      <w:marRight w:val="0"/>
      <w:marTop w:val="0"/>
      <w:marBottom w:val="0"/>
      <w:divBdr>
        <w:top w:val="none" w:sz="0" w:space="0" w:color="auto"/>
        <w:left w:val="none" w:sz="0" w:space="0" w:color="auto"/>
        <w:bottom w:val="none" w:sz="0" w:space="0" w:color="auto"/>
        <w:right w:val="none" w:sz="0" w:space="0" w:color="auto"/>
      </w:divBdr>
    </w:div>
    <w:div w:id="1138303109">
      <w:bodyDiv w:val="1"/>
      <w:marLeft w:val="0"/>
      <w:marRight w:val="0"/>
      <w:marTop w:val="0"/>
      <w:marBottom w:val="0"/>
      <w:divBdr>
        <w:top w:val="none" w:sz="0" w:space="0" w:color="auto"/>
        <w:left w:val="none" w:sz="0" w:space="0" w:color="auto"/>
        <w:bottom w:val="none" w:sz="0" w:space="0" w:color="auto"/>
        <w:right w:val="none" w:sz="0" w:space="0" w:color="auto"/>
      </w:divBdr>
    </w:div>
    <w:div w:id="1196622440">
      <w:bodyDiv w:val="1"/>
      <w:marLeft w:val="0"/>
      <w:marRight w:val="0"/>
      <w:marTop w:val="0"/>
      <w:marBottom w:val="0"/>
      <w:divBdr>
        <w:top w:val="none" w:sz="0" w:space="0" w:color="auto"/>
        <w:left w:val="none" w:sz="0" w:space="0" w:color="auto"/>
        <w:bottom w:val="none" w:sz="0" w:space="0" w:color="auto"/>
        <w:right w:val="none" w:sz="0" w:space="0" w:color="auto"/>
      </w:divBdr>
    </w:div>
    <w:div w:id="1317876181">
      <w:bodyDiv w:val="1"/>
      <w:marLeft w:val="0"/>
      <w:marRight w:val="0"/>
      <w:marTop w:val="0"/>
      <w:marBottom w:val="0"/>
      <w:divBdr>
        <w:top w:val="none" w:sz="0" w:space="0" w:color="auto"/>
        <w:left w:val="none" w:sz="0" w:space="0" w:color="auto"/>
        <w:bottom w:val="none" w:sz="0" w:space="0" w:color="auto"/>
        <w:right w:val="none" w:sz="0" w:space="0" w:color="auto"/>
      </w:divBdr>
    </w:div>
    <w:div w:id="1333333067">
      <w:bodyDiv w:val="1"/>
      <w:marLeft w:val="0"/>
      <w:marRight w:val="0"/>
      <w:marTop w:val="0"/>
      <w:marBottom w:val="0"/>
      <w:divBdr>
        <w:top w:val="none" w:sz="0" w:space="0" w:color="auto"/>
        <w:left w:val="none" w:sz="0" w:space="0" w:color="auto"/>
        <w:bottom w:val="none" w:sz="0" w:space="0" w:color="auto"/>
        <w:right w:val="none" w:sz="0" w:space="0" w:color="auto"/>
      </w:divBdr>
    </w:div>
    <w:div w:id="1354572891">
      <w:bodyDiv w:val="1"/>
      <w:marLeft w:val="0"/>
      <w:marRight w:val="0"/>
      <w:marTop w:val="0"/>
      <w:marBottom w:val="0"/>
      <w:divBdr>
        <w:top w:val="none" w:sz="0" w:space="0" w:color="auto"/>
        <w:left w:val="none" w:sz="0" w:space="0" w:color="auto"/>
        <w:bottom w:val="none" w:sz="0" w:space="0" w:color="auto"/>
        <w:right w:val="none" w:sz="0" w:space="0" w:color="auto"/>
      </w:divBdr>
      <w:divsChild>
        <w:div w:id="3287999">
          <w:marLeft w:val="0"/>
          <w:marRight w:val="0"/>
          <w:marTop w:val="0"/>
          <w:marBottom w:val="0"/>
          <w:divBdr>
            <w:top w:val="none" w:sz="0" w:space="0" w:color="auto"/>
            <w:left w:val="none" w:sz="0" w:space="0" w:color="auto"/>
            <w:bottom w:val="none" w:sz="0" w:space="0" w:color="auto"/>
            <w:right w:val="none" w:sz="0" w:space="0" w:color="auto"/>
          </w:divBdr>
        </w:div>
        <w:div w:id="1938638459">
          <w:marLeft w:val="0"/>
          <w:marRight w:val="0"/>
          <w:marTop w:val="0"/>
          <w:marBottom w:val="0"/>
          <w:divBdr>
            <w:top w:val="none" w:sz="0" w:space="0" w:color="auto"/>
            <w:left w:val="none" w:sz="0" w:space="0" w:color="auto"/>
            <w:bottom w:val="none" w:sz="0" w:space="0" w:color="auto"/>
            <w:right w:val="none" w:sz="0" w:space="0" w:color="auto"/>
          </w:divBdr>
        </w:div>
      </w:divsChild>
    </w:div>
    <w:div w:id="1538659097">
      <w:bodyDiv w:val="1"/>
      <w:marLeft w:val="0"/>
      <w:marRight w:val="0"/>
      <w:marTop w:val="0"/>
      <w:marBottom w:val="0"/>
      <w:divBdr>
        <w:top w:val="none" w:sz="0" w:space="0" w:color="auto"/>
        <w:left w:val="none" w:sz="0" w:space="0" w:color="auto"/>
        <w:bottom w:val="none" w:sz="0" w:space="0" w:color="auto"/>
        <w:right w:val="none" w:sz="0" w:space="0" w:color="auto"/>
      </w:divBdr>
      <w:divsChild>
        <w:div w:id="310136543">
          <w:marLeft w:val="0"/>
          <w:marRight w:val="0"/>
          <w:marTop w:val="0"/>
          <w:marBottom w:val="0"/>
          <w:divBdr>
            <w:top w:val="none" w:sz="0" w:space="0" w:color="auto"/>
            <w:left w:val="none" w:sz="0" w:space="0" w:color="auto"/>
            <w:bottom w:val="none" w:sz="0" w:space="0" w:color="auto"/>
            <w:right w:val="none" w:sz="0" w:space="0" w:color="auto"/>
          </w:divBdr>
        </w:div>
        <w:div w:id="2147312614">
          <w:marLeft w:val="0"/>
          <w:marRight w:val="0"/>
          <w:marTop w:val="0"/>
          <w:marBottom w:val="0"/>
          <w:divBdr>
            <w:top w:val="none" w:sz="0" w:space="0" w:color="auto"/>
            <w:left w:val="none" w:sz="0" w:space="0" w:color="auto"/>
            <w:bottom w:val="none" w:sz="0" w:space="0" w:color="auto"/>
            <w:right w:val="none" w:sz="0" w:space="0" w:color="auto"/>
          </w:divBdr>
        </w:div>
      </w:divsChild>
    </w:div>
    <w:div w:id="1690376842">
      <w:bodyDiv w:val="1"/>
      <w:marLeft w:val="0"/>
      <w:marRight w:val="0"/>
      <w:marTop w:val="0"/>
      <w:marBottom w:val="0"/>
      <w:divBdr>
        <w:top w:val="none" w:sz="0" w:space="0" w:color="auto"/>
        <w:left w:val="none" w:sz="0" w:space="0" w:color="auto"/>
        <w:bottom w:val="none" w:sz="0" w:space="0" w:color="auto"/>
        <w:right w:val="none" w:sz="0" w:space="0" w:color="auto"/>
      </w:divBdr>
    </w:div>
    <w:div w:id="20949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oleObject" Target="embeddings/oleObject2.bin"/><Relationship Id="rId26" Type="http://schemas.openxmlformats.org/officeDocument/2006/relationships/image" Target="media/image14.png"/><Relationship Id="rId39" Type="http://schemas.openxmlformats.org/officeDocument/2006/relationships/oleObject" Target="embeddings/oleObject6.bin"/><Relationship Id="rId21" Type="http://schemas.openxmlformats.org/officeDocument/2006/relationships/image" Target="media/image11.wmf"/><Relationship Id="rId34" Type="http://schemas.openxmlformats.org/officeDocument/2006/relationships/image" Target="media/image22.png"/><Relationship Id="rId42" Type="http://schemas.openxmlformats.org/officeDocument/2006/relationships/image" Target="media/image28.wmf"/><Relationship Id="rId47" Type="http://schemas.openxmlformats.org/officeDocument/2006/relationships/oleObject" Target="embeddings/oleObject10.bin"/><Relationship Id="rId50" Type="http://schemas.openxmlformats.org/officeDocument/2006/relationships/header" Target="header1.xml"/><Relationship Id="rId55" Type="http://schemas.openxmlformats.org/officeDocument/2006/relationships/image" Target="media/image3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7.png"/><Relationship Id="rId41" Type="http://schemas.openxmlformats.org/officeDocument/2006/relationships/oleObject" Target="embeddings/oleObject7.bin"/><Relationship Id="rId54" Type="http://schemas.openxmlformats.org/officeDocument/2006/relationships/image" Target="media/image34.png"/><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5.bin"/><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7.wmf"/><Relationship Id="rId45" Type="http://schemas.openxmlformats.org/officeDocument/2006/relationships/oleObject" Target="embeddings/oleObject9.bin"/><Relationship Id="rId53" Type="http://schemas.openxmlformats.org/officeDocument/2006/relationships/image" Target="media/image33.png"/><Relationship Id="rId58" Type="http://schemas.openxmlformats.org/officeDocument/2006/relationships/image" Target="media/image38.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2.png"/><Relationship Id="rId57" Type="http://schemas.openxmlformats.org/officeDocument/2006/relationships/image" Target="media/image37.png"/><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wmf"/><Relationship Id="rId31" Type="http://schemas.openxmlformats.org/officeDocument/2006/relationships/image" Target="media/image19.png"/><Relationship Id="rId44" Type="http://schemas.openxmlformats.org/officeDocument/2006/relationships/image" Target="media/image29.wmf"/><Relationship Id="rId52" Type="http://schemas.openxmlformats.org/officeDocument/2006/relationships/footer" Target="footer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oleObject" Target="embeddings/oleObject8.bin"/><Relationship Id="rId48" Type="http://schemas.openxmlformats.org/officeDocument/2006/relationships/image" Target="media/image31.png"/><Relationship Id="rId56" Type="http://schemas.openxmlformats.org/officeDocument/2006/relationships/image" Target="media/image36.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wmf"/><Relationship Id="rId46" Type="http://schemas.openxmlformats.org/officeDocument/2006/relationships/image" Target="media/image30.wmf"/><Relationship Id="rId59" Type="http://schemas.openxmlformats.org/officeDocument/2006/relationships/image" Target="media/image3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E001B-CCCB-43EF-91C9-2B95A01E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78</Pages>
  <Words>13425</Words>
  <Characters>76528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15</cp:revision>
  <dcterms:created xsi:type="dcterms:W3CDTF">2013-06-10T12:13:00Z</dcterms:created>
  <dcterms:modified xsi:type="dcterms:W3CDTF">2013-06-10T14:56:00Z</dcterms:modified>
</cp:coreProperties>
</file>